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A4708" w14:textId="12FD022A" w:rsidR="0039449B" w:rsidRDefault="0039449B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0" w:name="OLE_LINK1"/>
      <w:bookmarkStart w:id="1" w:name="OLE_LINK2"/>
      <w:r>
        <w:rPr>
          <w:rFonts w:ascii="Times New Roman" w:hAnsi="Times New Roman"/>
          <w:b/>
          <w:bCs/>
          <w:sz w:val="24"/>
          <w:szCs w:val="24"/>
        </w:rPr>
        <w:t>3GPP TSG RAN WG1 #10</w:t>
      </w:r>
      <w:r w:rsidR="00C61168">
        <w:rPr>
          <w:rFonts w:ascii="Times New Roman" w:hAnsi="Times New Roman"/>
          <w:b/>
          <w:bCs/>
          <w:sz w:val="24"/>
          <w:szCs w:val="24"/>
        </w:rPr>
        <w:t>3</w:t>
      </w:r>
      <w:r w:rsidR="0035522B">
        <w:rPr>
          <w:rFonts w:ascii="Times New Roman" w:hAnsi="Times New Roman"/>
          <w:b/>
          <w:bCs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 w:hint="eastAsia"/>
          <w:b/>
          <w:bCs/>
          <w:sz w:val="24"/>
          <w:szCs w:val="24"/>
          <w:lang w:val="en-US"/>
        </w:rPr>
        <w:t xml:space="preserve">                               </w:t>
      </w:r>
      <w:r>
        <w:rPr>
          <w:rFonts w:ascii="Times New Roman" w:hAnsi="Times New Roman" w:hint="eastAsia"/>
          <w:b/>
          <w:bCs/>
          <w:sz w:val="24"/>
          <w:szCs w:val="24"/>
        </w:rPr>
        <w:t>R1-</w:t>
      </w:r>
      <w:r w:rsidR="00305EC4">
        <w:rPr>
          <w:rFonts w:ascii="Times New Roman" w:hAnsi="Times New Roman"/>
          <w:b/>
          <w:bCs/>
          <w:sz w:val="24"/>
          <w:szCs w:val="24"/>
        </w:rPr>
        <w:t>200</w:t>
      </w:r>
      <w:r w:rsidR="00CA22EE">
        <w:rPr>
          <w:rFonts w:ascii="Times New Roman" w:hAnsi="Times New Roman"/>
          <w:b/>
          <w:bCs/>
          <w:sz w:val="24"/>
          <w:szCs w:val="24"/>
        </w:rPr>
        <w:t>8368</w:t>
      </w:r>
    </w:p>
    <w:p w14:paraId="04D3DE0B" w14:textId="5D7605C3" w:rsidR="0039449B" w:rsidRDefault="0039449B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e-Meeting, </w:t>
      </w:r>
      <w:r w:rsidR="00085BF8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Oct</w:t>
      </w: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</w:t>
      </w:r>
      <w:r w:rsidR="00F27558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2</w:t>
      </w:r>
      <w:r w:rsidR="00085BF8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6</w:t>
      </w:r>
      <w:r>
        <w:rPr>
          <w:rFonts w:ascii="Times New Roman" w:eastAsia="MS Mincho" w:hAnsi="Times New Roman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– </w:t>
      </w:r>
      <w:r w:rsidR="00085BF8">
        <w:rPr>
          <w:rFonts w:ascii="Times New Roman" w:hAnsi="Times New Roman"/>
          <w:b/>
          <w:bCs/>
          <w:sz w:val="24"/>
          <w:szCs w:val="24"/>
          <w:lang w:val="en-US"/>
        </w:rPr>
        <w:t>Nov</w:t>
      </w: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</w:t>
      </w:r>
      <w:r w:rsidR="00085BF8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11</w:t>
      </w:r>
      <w:r>
        <w:rPr>
          <w:rFonts w:ascii="Times New Roman" w:eastAsia="MS Mincho" w:hAnsi="Times New Roman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, 2020</w:t>
      </w:r>
    </w:p>
    <w:p w14:paraId="4EFA0132" w14:textId="77777777" w:rsidR="0039449B" w:rsidRPr="0035522B" w:rsidRDefault="0039449B">
      <w:pPr>
        <w:pStyle w:val="TdocHeader2"/>
        <w:rPr>
          <w:rFonts w:ascii="Times New Roman" w:hAnsi="Times New Roman"/>
          <w:sz w:val="24"/>
          <w:szCs w:val="24"/>
        </w:rPr>
      </w:pPr>
    </w:p>
    <w:p w14:paraId="680CB3A7" w14:textId="77777777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35522B">
        <w:rPr>
          <w:rFonts w:ascii="Times New Roman" w:eastAsia="SimSun" w:hAnsi="Times New Roman"/>
          <w:sz w:val="24"/>
          <w:szCs w:val="24"/>
          <w:lang w:val="en-US" w:eastAsia="zh-CN"/>
        </w:rPr>
        <w:t>Sony</w:t>
      </w:r>
    </w:p>
    <w:p w14:paraId="4A54FB5D" w14:textId="77777777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A36D8E">
        <w:rPr>
          <w:rFonts w:ascii="Times New Roman" w:hAnsi="Times New Roman"/>
          <w:sz w:val="24"/>
          <w:szCs w:val="24"/>
          <w:lang w:val="en-US"/>
        </w:rPr>
        <w:t>Considerations on paging enhancements</w:t>
      </w:r>
    </w:p>
    <w:p w14:paraId="393BF5A1" w14:textId="5DA5B665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Agenda Item: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CA22EE">
        <w:rPr>
          <w:rFonts w:ascii="Times New Roman" w:eastAsia="SimSun" w:hAnsi="Times New Roman"/>
          <w:sz w:val="24"/>
          <w:szCs w:val="24"/>
          <w:lang w:val="en-US" w:eastAsia="zh-CN"/>
        </w:rPr>
        <w:t>8.7.1</w:t>
      </w:r>
      <w:r w:rsidR="00AB3987">
        <w:rPr>
          <w:rFonts w:ascii="Times New Roman" w:eastAsia="SimSun" w:hAnsi="Times New Roman"/>
          <w:sz w:val="24"/>
          <w:szCs w:val="24"/>
          <w:lang w:val="en-US" w:eastAsia="zh-CN"/>
        </w:rPr>
        <w:t>.1</w:t>
      </w:r>
    </w:p>
    <w:p w14:paraId="4C4AE8F8" w14:textId="77777777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Document for: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</w:rPr>
        <w:t>Discussion</w:t>
      </w:r>
    </w:p>
    <w:p w14:paraId="70D856DF" w14:textId="77777777" w:rsidR="0039449B" w:rsidRDefault="0039449B">
      <w:pPr>
        <w:pStyle w:val="Heading1"/>
        <w:numPr>
          <w:ilvl w:val="0"/>
          <w:numId w:val="12"/>
        </w:numPr>
        <w:tabs>
          <w:tab w:val="left" w:pos="432"/>
        </w:tabs>
        <w:jc w:val="both"/>
        <w:textAlignment w:val="auto"/>
        <w:rPr>
          <w:rFonts w:ascii="Times New Roman" w:hAnsi="Times New Roman"/>
          <w:sz w:val="32"/>
          <w:szCs w:val="32"/>
          <w:lang w:val="en-US"/>
        </w:rPr>
      </w:pPr>
      <w:bookmarkStart w:id="2" w:name="_Ref298777854"/>
      <w:bookmarkEnd w:id="0"/>
      <w:bookmarkEnd w:id="1"/>
      <w:r>
        <w:rPr>
          <w:rFonts w:ascii="Times New Roman" w:hAnsi="Times New Roman"/>
          <w:sz w:val="32"/>
          <w:szCs w:val="32"/>
          <w:lang w:val="en-US"/>
        </w:rPr>
        <w:t>Introduction</w:t>
      </w:r>
      <w:bookmarkEnd w:id="2"/>
    </w:p>
    <w:p w14:paraId="36898E9E" w14:textId="218FF7F7" w:rsidR="0039449B" w:rsidRPr="00F15261" w:rsidRDefault="0039449B">
      <w:pPr>
        <w:spacing w:afterLines="50"/>
        <w:rPr>
          <w:rFonts w:ascii="Times New Roman" w:hAnsi="Times New Roman"/>
          <w:lang w:val="en-US"/>
        </w:rPr>
      </w:pPr>
      <w:r w:rsidRPr="00F15261">
        <w:rPr>
          <w:rFonts w:ascii="Times New Roman" w:hAnsi="Times New Roman"/>
          <w:lang w:val="en-US"/>
        </w:rPr>
        <w:t xml:space="preserve">In </w:t>
      </w:r>
      <w:r w:rsidR="009106B2">
        <w:rPr>
          <w:rFonts w:ascii="Times New Roman" w:hAnsi="Times New Roman"/>
          <w:lang w:val="en-US"/>
        </w:rPr>
        <w:t>the</w:t>
      </w:r>
      <w:r w:rsidRPr="00F15261">
        <w:rPr>
          <w:rFonts w:ascii="Times New Roman" w:hAnsi="Times New Roman"/>
          <w:lang w:val="en-US"/>
        </w:rPr>
        <w:t xml:space="preserve"> 3GPP RAN</w:t>
      </w:r>
      <w:r w:rsidR="00915583" w:rsidRPr="00F15261">
        <w:rPr>
          <w:rFonts w:ascii="Times New Roman" w:hAnsi="Times New Roman"/>
          <w:lang w:val="en-US"/>
        </w:rPr>
        <w:t>1</w:t>
      </w:r>
      <w:r w:rsidRPr="00F15261">
        <w:rPr>
          <w:rFonts w:ascii="Times New Roman" w:hAnsi="Times New Roman"/>
          <w:lang w:val="en-US"/>
        </w:rPr>
        <w:t>#</w:t>
      </w:r>
      <w:r w:rsidR="00F4734D" w:rsidRPr="00F15261">
        <w:rPr>
          <w:rFonts w:ascii="Times New Roman" w:hAnsi="Times New Roman"/>
          <w:lang w:val="en-US"/>
        </w:rPr>
        <w:t>102e</w:t>
      </w:r>
      <w:r w:rsidRPr="00F15261">
        <w:rPr>
          <w:rFonts w:ascii="Times New Roman" w:hAnsi="Times New Roman"/>
          <w:lang w:val="en-US"/>
        </w:rPr>
        <w:t xml:space="preserve"> meeting, </w:t>
      </w:r>
      <w:r w:rsidR="000D25CC" w:rsidRPr="00F15261">
        <w:rPr>
          <w:rFonts w:ascii="Times New Roman" w:hAnsi="Times New Roman"/>
          <w:lang w:val="en-US"/>
        </w:rPr>
        <w:t>the following</w:t>
      </w:r>
      <w:r w:rsidR="00B815C4" w:rsidRPr="00F15261">
        <w:rPr>
          <w:rFonts w:ascii="Times New Roman" w:hAnsi="Times New Roman"/>
          <w:lang w:val="en-US"/>
        </w:rPr>
        <w:t xml:space="preserve"> </w:t>
      </w:r>
      <w:r w:rsidR="0067423A" w:rsidRPr="00F15261">
        <w:rPr>
          <w:rFonts w:ascii="Times New Roman" w:hAnsi="Times New Roman"/>
          <w:lang w:val="en-US"/>
        </w:rPr>
        <w:t>on</w:t>
      </w:r>
      <w:r w:rsidR="0015652F" w:rsidRPr="00F15261">
        <w:rPr>
          <w:rFonts w:ascii="Times New Roman" w:hAnsi="Times New Roman"/>
          <w:lang w:val="en-US"/>
        </w:rPr>
        <w:t xml:space="preserve"> </w:t>
      </w:r>
      <w:r w:rsidR="00F967D8" w:rsidRPr="00F15261">
        <w:rPr>
          <w:rFonts w:ascii="Times New Roman" w:hAnsi="Times New Roman"/>
        </w:rPr>
        <w:t xml:space="preserve">evaluation methodology </w:t>
      </w:r>
      <w:r w:rsidR="00886478">
        <w:rPr>
          <w:rFonts w:ascii="Times New Roman" w:hAnsi="Times New Roman"/>
        </w:rPr>
        <w:t>of</w:t>
      </w:r>
      <w:r w:rsidR="00C10C08" w:rsidRPr="00F15261">
        <w:rPr>
          <w:rFonts w:ascii="Times New Roman" w:hAnsi="Times New Roman"/>
        </w:rPr>
        <w:t xml:space="preserve"> potential mechanisms for</w:t>
      </w:r>
      <w:r w:rsidR="00F967D8" w:rsidRPr="00F15261">
        <w:rPr>
          <w:rFonts w:ascii="Times New Roman" w:hAnsi="Times New Roman"/>
        </w:rPr>
        <w:t xml:space="preserve"> paging enhancement(s) </w:t>
      </w:r>
      <w:r w:rsidR="00442D4F" w:rsidRPr="00F15261">
        <w:rPr>
          <w:rFonts w:ascii="Times New Roman" w:hAnsi="Times New Roman"/>
          <w:lang w:val="en-US"/>
        </w:rPr>
        <w:t>were agreed</w:t>
      </w:r>
      <w:r w:rsidRPr="00F15261">
        <w:rPr>
          <w:rFonts w:ascii="Times New Roman" w:hAnsi="Times New Roman"/>
          <w:lang w:val="en-US"/>
        </w:rPr>
        <w:t xml:space="preserve"> </w:t>
      </w:r>
      <w:r w:rsidRPr="00F15261">
        <w:rPr>
          <w:rFonts w:ascii="Times New Roman" w:hAnsi="Times New Roman"/>
          <w:lang w:val="en-US"/>
        </w:rPr>
        <w:fldChar w:fldCharType="begin"/>
      </w:r>
      <w:r w:rsidRPr="00F15261">
        <w:rPr>
          <w:rFonts w:ascii="Times New Roman" w:hAnsi="Times New Roman"/>
          <w:lang w:val="en-US"/>
        </w:rPr>
        <w:instrText xml:space="preserve"> REF _Ref31915220 \n \h </w:instrText>
      </w:r>
      <w:r w:rsidR="00F15261">
        <w:rPr>
          <w:rFonts w:ascii="Times New Roman" w:hAnsi="Times New Roman"/>
          <w:lang w:val="en-US"/>
        </w:rPr>
        <w:instrText xml:space="preserve"> \* MERGEFORMAT </w:instrText>
      </w:r>
      <w:r w:rsidRPr="00F15261">
        <w:rPr>
          <w:rFonts w:ascii="Times New Roman" w:hAnsi="Times New Roman"/>
          <w:lang w:val="en-US"/>
        </w:rPr>
      </w:r>
      <w:r w:rsidRPr="00F15261">
        <w:rPr>
          <w:rFonts w:ascii="Times New Roman" w:hAnsi="Times New Roman"/>
          <w:lang w:val="en-US"/>
        </w:rPr>
        <w:fldChar w:fldCharType="separate"/>
      </w:r>
      <w:r w:rsidRPr="00F15261">
        <w:rPr>
          <w:rFonts w:ascii="Times New Roman" w:hAnsi="Times New Roman"/>
          <w:lang w:val="en-US"/>
        </w:rPr>
        <w:t>[1]</w:t>
      </w:r>
      <w:r w:rsidRPr="00F15261">
        <w:rPr>
          <w:rFonts w:ascii="Times New Roman" w:hAnsi="Times New Roman"/>
          <w:lang w:val="en-US"/>
        </w:rPr>
        <w:fldChar w:fldCharType="end"/>
      </w:r>
      <w:r w:rsidR="006A3F7B" w:rsidRPr="00F15261">
        <w:rPr>
          <w:rFonts w:ascii="Times New Roman" w:hAnsi="Times New Roman"/>
          <w:lang w:val="en-US"/>
        </w:rPr>
        <w:t>:</w:t>
      </w:r>
    </w:p>
    <w:p w14:paraId="78C2E27E" w14:textId="77777777" w:rsidR="00645C13" w:rsidRPr="00450C34" w:rsidRDefault="00645C13" w:rsidP="00645C13">
      <w:pPr>
        <w:rPr>
          <w:rFonts w:ascii="Times New Roman" w:hAnsi="Times New Roman"/>
          <w:i/>
          <w:iCs/>
          <w:highlight w:val="green"/>
          <w:lang w:eastAsia="ko-KR"/>
        </w:rPr>
      </w:pPr>
      <w:r w:rsidRPr="00450C34">
        <w:rPr>
          <w:rFonts w:ascii="Times New Roman" w:hAnsi="Times New Roman"/>
          <w:i/>
          <w:iCs/>
          <w:highlight w:val="green"/>
        </w:rPr>
        <w:t>Agreements:</w:t>
      </w:r>
    </w:p>
    <w:p w14:paraId="6777FEE5" w14:textId="77777777" w:rsidR="00645C13" w:rsidRPr="00450C34" w:rsidRDefault="00645C13" w:rsidP="00645C13">
      <w:pPr>
        <w:rPr>
          <w:rFonts w:ascii="Times New Roman" w:hAnsi="Times New Roman"/>
          <w:i/>
          <w:iCs/>
        </w:rPr>
      </w:pPr>
      <w:r w:rsidRPr="00450C34">
        <w:rPr>
          <w:rFonts w:ascii="Times New Roman" w:hAnsi="Times New Roman"/>
          <w:i/>
          <w:iCs/>
        </w:rPr>
        <w:t>For study of Rel-17 paging enhancement, the following are assumed as a baseline for FR1 and FR2:</w:t>
      </w:r>
    </w:p>
    <w:p w14:paraId="017A929A" w14:textId="77777777" w:rsidR="00645C13" w:rsidRPr="00450C34" w:rsidRDefault="00645C13" w:rsidP="00645C13">
      <w:pPr>
        <w:pStyle w:val="ListParagraph"/>
        <w:numPr>
          <w:ilvl w:val="0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>Reference configuration for FR1/FR2 as specified in Section 8.1.1/8.1.2 of TR 38.840</w:t>
      </w:r>
    </w:p>
    <w:p w14:paraId="5656D7A4" w14:textId="77777777" w:rsidR="00645C13" w:rsidRPr="00450C34" w:rsidRDefault="00645C13" w:rsidP="00645C13">
      <w:pPr>
        <w:pStyle w:val="ListParagraph"/>
        <w:numPr>
          <w:ilvl w:val="1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Note: the setting for some PDSCH parameters may not be applicable for </w:t>
      </w:r>
      <w:proofErr w:type="spellStart"/>
      <w:r w:rsidRPr="00450C34">
        <w:rPr>
          <w:rFonts w:ascii="Times New Roman" w:eastAsia="Gulim" w:hAnsi="Times New Roman"/>
          <w:i/>
          <w:iCs/>
          <w:sz w:val="20"/>
          <w:szCs w:val="20"/>
        </w:rPr>
        <w:t>RedCap</w:t>
      </w:r>
      <w:proofErr w:type="spellEnd"/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 UEs</w:t>
      </w:r>
    </w:p>
    <w:p w14:paraId="5C9B832C" w14:textId="77777777" w:rsidR="00645C13" w:rsidRPr="00450C34" w:rsidRDefault="00645C13" w:rsidP="00645C13">
      <w:pPr>
        <w:pStyle w:val="ListParagraph"/>
        <w:numPr>
          <w:ilvl w:val="0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Baseline paging cycle length: </w:t>
      </w:r>
      <w:r w:rsidRPr="00437D83">
        <w:rPr>
          <w:rFonts w:ascii="Times New Roman" w:eastAsia="Gulim" w:hAnsi="Times New Roman"/>
          <w:i/>
          <w:iCs/>
          <w:sz w:val="20"/>
          <w:szCs w:val="20"/>
        </w:rPr>
        <w:t>[1.28]</w:t>
      </w:r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 second </w:t>
      </w:r>
    </w:p>
    <w:p w14:paraId="5504170F" w14:textId="77777777" w:rsidR="00645C13" w:rsidRPr="00450C34" w:rsidRDefault="00645C13" w:rsidP="00645C13">
      <w:pPr>
        <w:pStyle w:val="ListParagraph"/>
        <w:numPr>
          <w:ilvl w:val="0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>SS burst related assumptions:</w:t>
      </w:r>
    </w:p>
    <w:p w14:paraId="18F57FC1" w14:textId="77777777" w:rsidR="00645C13" w:rsidRPr="00450C34" w:rsidRDefault="00645C13" w:rsidP="00645C13">
      <w:pPr>
        <w:pStyle w:val="ListParagraph"/>
        <w:numPr>
          <w:ilvl w:val="1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20 </w:t>
      </w:r>
      <w:proofErr w:type="spellStart"/>
      <w:r w:rsidRPr="00450C34">
        <w:rPr>
          <w:rFonts w:ascii="Times New Roman" w:eastAsia="Gulim" w:hAnsi="Times New Roman"/>
          <w:i/>
          <w:iCs/>
          <w:sz w:val="20"/>
          <w:szCs w:val="20"/>
        </w:rPr>
        <w:t>ms</w:t>
      </w:r>
      <w:proofErr w:type="spellEnd"/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 periodicity</w:t>
      </w:r>
    </w:p>
    <w:p w14:paraId="1D32D8C5" w14:textId="77777777" w:rsidR="00645C13" w:rsidRPr="00450C34" w:rsidRDefault="00645C13" w:rsidP="00645C13">
      <w:pPr>
        <w:pStyle w:val="ListParagraph"/>
        <w:numPr>
          <w:ilvl w:val="1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2 </w:t>
      </w:r>
      <w:proofErr w:type="spellStart"/>
      <w:r w:rsidRPr="00450C34">
        <w:rPr>
          <w:rFonts w:ascii="Times New Roman" w:eastAsia="Gulim" w:hAnsi="Times New Roman"/>
          <w:i/>
          <w:iCs/>
          <w:sz w:val="20"/>
          <w:szCs w:val="20"/>
        </w:rPr>
        <w:t>ms</w:t>
      </w:r>
      <w:proofErr w:type="spellEnd"/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 duration for serving cell RRM measurement, which can overlap with the one for synchronization before PO</w:t>
      </w:r>
    </w:p>
    <w:p w14:paraId="42B2C63F" w14:textId="77777777" w:rsidR="00645C13" w:rsidRPr="00437D83" w:rsidRDefault="00645C13" w:rsidP="00645C13">
      <w:pPr>
        <w:pStyle w:val="ListParagraph"/>
        <w:numPr>
          <w:ilvl w:val="1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37D83">
        <w:rPr>
          <w:rFonts w:ascii="Times New Roman" w:eastAsia="Gulim" w:hAnsi="Times New Roman"/>
          <w:i/>
          <w:iCs/>
          <w:sz w:val="20"/>
          <w:szCs w:val="20"/>
        </w:rPr>
        <w:t>FFS time/frequency tracking</w:t>
      </w:r>
    </w:p>
    <w:p w14:paraId="5F6C4011" w14:textId="77777777" w:rsidR="00645C13" w:rsidRPr="00450C34" w:rsidRDefault="00645C13" w:rsidP="00645C13">
      <w:pPr>
        <w:pStyle w:val="ListParagraph"/>
        <w:numPr>
          <w:ilvl w:val="0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>Measurement related assumptions:</w:t>
      </w:r>
    </w:p>
    <w:p w14:paraId="56E2BC91" w14:textId="77777777" w:rsidR="00645C13" w:rsidRPr="00450C34" w:rsidRDefault="00645C13" w:rsidP="00645C13">
      <w:pPr>
        <w:pStyle w:val="ListParagraph"/>
        <w:numPr>
          <w:ilvl w:val="1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20 </w:t>
      </w:r>
      <w:proofErr w:type="spellStart"/>
      <w:r w:rsidRPr="00450C34">
        <w:rPr>
          <w:rFonts w:ascii="Times New Roman" w:eastAsia="Gulim" w:hAnsi="Times New Roman"/>
          <w:i/>
          <w:iCs/>
          <w:sz w:val="20"/>
          <w:szCs w:val="20"/>
        </w:rPr>
        <w:t>ms</w:t>
      </w:r>
      <w:proofErr w:type="spellEnd"/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 SMTC periodicity</w:t>
      </w:r>
    </w:p>
    <w:p w14:paraId="5368F232" w14:textId="77777777" w:rsidR="00645C13" w:rsidRPr="00450C34" w:rsidRDefault="00645C13" w:rsidP="00645C13">
      <w:pPr>
        <w:pStyle w:val="ListParagraph"/>
        <w:numPr>
          <w:ilvl w:val="1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2 </w:t>
      </w:r>
      <w:proofErr w:type="spellStart"/>
      <w:r w:rsidRPr="00450C34">
        <w:rPr>
          <w:rFonts w:ascii="Times New Roman" w:eastAsia="Gulim" w:hAnsi="Times New Roman"/>
          <w:i/>
          <w:iCs/>
          <w:sz w:val="20"/>
          <w:szCs w:val="20"/>
        </w:rPr>
        <w:t>ms</w:t>
      </w:r>
      <w:proofErr w:type="spellEnd"/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 SMTC window for intra-frequency RRM measurement, assuming synchronized deployment</w:t>
      </w:r>
    </w:p>
    <w:p w14:paraId="7C205B1A" w14:textId="77777777" w:rsidR="00645C13" w:rsidRPr="00437D83" w:rsidRDefault="00645C13" w:rsidP="00645C13">
      <w:pPr>
        <w:pStyle w:val="ListParagraph"/>
        <w:numPr>
          <w:ilvl w:val="1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37D83">
        <w:rPr>
          <w:rFonts w:ascii="Times New Roman" w:eastAsia="Gulim" w:hAnsi="Times New Roman"/>
          <w:i/>
          <w:iCs/>
          <w:sz w:val="20"/>
          <w:szCs w:val="20"/>
        </w:rPr>
        <w:t xml:space="preserve">[5 </w:t>
      </w:r>
      <w:proofErr w:type="spellStart"/>
      <w:r w:rsidRPr="00437D83">
        <w:rPr>
          <w:rFonts w:ascii="Times New Roman" w:eastAsia="Gulim" w:hAnsi="Times New Roman"/>
          <w:i/>
          <w:iCs/>
          <w:sz w:val="20"/>
          <w:szCs w:val="20"/>
        </w:rPr>
        <w:t>ms</w:t>
      </w:r>
      <w:proofErr w:type="spellEnd"/>
      <w:r w:rsidRPr="00437D83">
        <w:rPr>
          <w:rFonts w:ascii="Times New Roman" w:eastAsia="Gulim" w:hAnsi="Times New Roman"/>
          <w:i/>
          <w:iCs/>
          <w:sz w:val="20"/>
          <w:szCs w:val="20"/>
        </w:rPr>
        <w:t xml:space="preserve"> SMTC window and 6 </w:t>
      </w:r>
      <w:proofErr w:type="spellStart"/>
      <w:r w:rsidRPr="00437D83">
        <w:rPr>
          <w:rFonts w:ascii="Times New Roman" w:eastAsia="Gulim" w:hAnsi="Times New Roman"/>
          <w:i/>
          <w:iCs/>
          <w:sz w:val="20"/>
          <w:szCs w:val="20"/>
        </w:rPr>
        <w:t>ms</w:t>
      </w:r>
      <w:proofErr w:type="spellEnd"/>
      <w:r w:rsidRPr="00437D83">
        <w:rPr>
          <w:rFonts w:ascii="Times New Roman" w:eastAsia="Gulim" w:hAnsi="Times New Roman"/>
          <w:i/>
          <w:iCs/>
          <w:sz w:val="20"/>
          <w:szCs w:val="20"/>
        </w:rPr>
        <w:t xml:space="preserve"> measurement gap for inter-frequency RRM measurement]</w:t>
      </w:r>
    </w:p>
    <w:p w14:paraId="0053E6B7" w14:textId="77777777" w:rsidR="00645C13" w:rsidRPr="00450C34" w:rsidRDefault="00645C13" w:rsidP="00645C13">
      <w:pPr>
        <w:pStyle w:val="ListParagraph"/>
        <w:numPr>
          <w:ilvl w:val="2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Note: RAN4 requirement assumes one frequency layer per measurement gap, and 0.5 </w:t>
      </w:r>
      <w:proofErr w:type="spellStart"/>
      <w:r w:rsidRPr="00450C34">
        <w:rPr>
          <w:rFonts w:ascii="Times New Roman" w:eastAsia="Gulim" w:hAnsi="Times New Roman"/>
          <w:i/>
          <w:iCs/>
          <w:sz w:val="20"/>
          <w:szCs w:val="20"/>
        </w:rPr>
        <w:t>ms</w:t>
      </w:r>
      <w:proofErr w:type="spellEnd"/>
      <w:r w:rsidRPr="00450C34">
        <w:rPr>
          <w:rFonts w:ascii="Times New Roman" w:eastAsia="Gulim" w:hAnsi="Times New Roman"/>
          <w:i/>
          <w:iCs/>
          <w:sz w:val="20"/>
          <w:szCs w:val="20"/>
        </w:rPr>
        <w:t xml:space="preserve"> is assumed for switch in/out a frequency layer</w:t>
      </w:r>
    </w:p>
    <w:p w14:paraId="2DC6AE1C" w14:textId="77777777" w:rsidR="00645C13" w:rsidRPr="00437D83" w:rsidRDefault="00645C13" w:rsidP="00645C13">
      <w:pPr>
        <w:pStyle w:val="ListParagraph"/>
        <w:numPr>
          <w:ilvl w:val="0"/>
          <w:numId w:val="23"/>
        </w:numPr>
        <w:spacing w:after="0" w:line="240" w:lineRule="auto"/>
        <w:contextualSpacing w:val="0"/>
        <w:rPr>
          <w:rFonts w:ascii="Times New Roman" w:eastAsia="Gulim" w:hAnsi="Times New Roman"/>
          <w:i/>
          <w:iCs/>
          <w:sz w:val="20"/>
          <w:szCs w:val="20"/>
        </w:rPr>
      </w:pPr>
      <w:r w:rsidRPr="00437D83">
        <w:rPr>
          <w:rFonts w:ascii="Times New Roman" w:eastAsia="Gulim" w:hAnsi="Times New Roman"/>
          <w:i/>
          <w:iCs/>
          <w:sz w:val="20"/>
          <w:szCs w:val="20"/>
        </w:rPr>
        <w:t>Note: the inclusion of potential TRS/CSI-RS occasions can be considered</w:t>
      </w:r>
    </w:p>
    <w:p w14:paraId="4E2B9368" w14:textId="31305121" w:rsidR="00645C13" w:rsidRDefault="00645C13">
      <w:pPr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hAnsi="Times New Roman"/>
        </w:rPr>
      </w:pPr>
    </w:p>
    <w:p w14:paraId="68E34457" w14:textId="77777777" w:rsidR="003031DD" w:rsidRPr="009E3A60" w:rsidRDefault="003031DD" w:rsidP="003031DD">
      <w:pPr>
        <w:rPr>
          <w:rFonts w:ascii="Times New Roman" w:hAnsi="Times New Roman"/>
          <w:i/>
          <w:iCs/>
          <w:highlight w:val="green"/>
          <w:lang w:eastAsia="ko-KR"/>
        </w:rPr>
      </w:pPr>
      <w:r w:rsidRPr="009E3A60">
        <w:rPr>
          <w:rFonts w:ascii="Times New Roman" w:hAnsi="Times New Roman"/>
          <w:i/>
          <w:iCs/>
          <w:color w:val="000000"/>
          <w:highlight w:val="green"/>
          <w:shd w:val="clear" w:color="auto" w:fill="FFFF00"/>
        </w:rPr>
        <w:t>Agreements:</w:t>
      </w:r>
    </w:p>
    <w:p w14:paraId="71C1AD65" w14:textId="77777777" w:rsidR="003031DD" w:rsidRPr="009E3A60" w:rsidRDefault="003031DD" w:rsidP="003031DD">
      <w:pPr>
        <w:rPr>
          <w:rFonts w:ascii="Times New Roman" w:hAnsi="Times New Roman"/>
          <w:i/>
          <w:iCs/>
        </w:rPr>
      </w:pPr>
      <w:r w:rsidRPr="009E3A60">
        <w:rPr>
          <w:rFonts w:ascii="Times New Roman" w:hAnsi="Times New Roman"/>
          <w:i/>
          <w:iCs/>
        </w:rPr>
        <w:t>The following power consumption model for FR1 is utilized for the evaluations of Rel-17 UE power saving enhancements in idle/inactive mode</w:t>
      </w:r>
    </w:p>
    <w:p w14:paraId="2E25FC32" w14:textId="77777777" w:rsidR="003031DD" w:rsidRPr="00437D83" w:rsidRDefault="003031DD" w:rsidP="003031DD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ko-KR"/>
        </w:rPr>
      </w:pPr>
      <w:r w:rsidRPr="00437D83">
        <w:rPr>
          <w:rFonts w:ascii="Times New Roman" w:hAnsi="Times New Roman"/>
          <w:i/>
          <w:iCs/>
          <w:sz w:val="20"/>
          <w:szCs w:val="20"/>
          <w:lang w:eastAsia="ko-KR"/>
        </w:rPr>
        <w:t>FFS: FR2 power consumption model for idle/inactive mode operations</w:t>
      </w:r>
    </w:p>
    <w:tbl>
      <w:tblPr>
        <w:tblW w:w="775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2886"/>
        <w:gridCol w:w="2887"/>
      </w:tblGrid>
      <w:tr w:rsidR="003031DD" w:rsidRPr="00E111AF" w14:paraId="01D4AF4E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8D16D" w14:textId="77777777" w:rsidR="003031DD" w:rsidRPr="00E111AF" w:rsidRDefault="003031DD" w:rsidP="003031DD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 w:line="231" w:lineRule="atLeast"/>
              <w:contextualSpacing w:val="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Power State</w:t>
            </w:r>
          </w:p>
        </w:tc>
        <w:tc>
          <w:tcPr>
            <w:tcW w:w="2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6EC1C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Relative Power</w:t>
            </w:r>
          </w:p>
          <w:p w14:paraId="3EECB9C7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 xml:space="preserve">(FR1 reference from TR </w:t>
            </w:r>
            <w:r w:rsidRPr="00E111AF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>84</w:t>
            </w:r>
            <w:r w:rsidRPr="00E111AF">
              <w:rPr>
                <w:rFonts w:ascii="Times New Roman" w:hAnsi="Times New Roman"/>
                <w:color w:val="FF0000"/>
                <w:sz w:val="18"/>
                <w:szCs w:val="18"/>
                <w:u w:val="single"/>
              </w:rPr>
              <w:t>38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.840)</w:t>
            </w:r>
          </w:p>
        </w:tc>
        <w:tc>
          <w:tcPr>
            <w:tcW w:w="2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FDC57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Relative Power</w:t>
            </w:r>
            <w:r w:rsidRPr="00E111AF">
              <w:rPr>
                <w:rStyle w:val="apple-converted-space"/>
                <w:rFonts w:ascii="Times New Roman" w:hAnsi="Times New Roman"/>
                <w:sz w:val="18"/>
                <w:szCs w:val="18"/>
              </w:rPr>
              <w:t> </w:t>
            </w:r>
            <w:r w:rsidRPr="00E111AF">
              <w:rPr>
                <w:rFonts w:ascii="Times New Roman" w:hAnsi="Times New Roman"/>
                <w:sz w:val="18"/>
                <w:szCs w:val="18"/>
              </w:rPr>
              <w:br/>
              <w:t>(Idle/inactive-mode operation with reception bandwidth 20 MHz)</w:t>
            </w:r>
          </w:p>
        </w:tc>
      </w:tr>
      <w:tr w:rsidR="003031DD" w:rsidRPr="00E111AF" w14:paraId="7DB217C3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5F191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Deep Sleep (P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DS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1244B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A08D7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3031DD" w:rsidRPr="00E111AF" w14:paraId="01134A3A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69731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Light Sleep (P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LS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2F650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027CA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3031DD" w:rsidRPr="00E111AF" w14:paraId="0148A273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33E61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Micro sleep (P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MS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CE8A0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422D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</w:tr>
      <w:tr w:rsidR="003031DD" w:rsidRPr="00E111AF" w14:paraId="5D73532B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CD10B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PDCCH-only (P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PDCCH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C86D6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D9E01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50</w:t>
            </w:r>
            <w:r w:rsidRPr="00E111AF">
              <w:rPr>
                <w:rFonts w:ascii="Times New Roman" w:hAnsi="Times New Roman"/>
                <w:sz w:val="18"/>
                <w:szCs w:val="18"/>
                <w:vertAlign w:val="superscript"/>
              </w:rPr>
              <w:t>Note</w:t>
            </w:r>
          </w:p>
        </w:tc>
      </w:tr>
      <w:tr w:rsidR="003031DD" w:rsidRPr="00E111AF" w14:paraId="0693FB6E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A8B6A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PDCCH + PDSCH (P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PDCCH+PDSCH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31F79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B471D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</w:tr>
      <w:tr w:rsidR="003031DD" w:rsidRPr="00E111AF" w14:paraId="39C4CA6D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160E8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PDSCH-only (P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PDSCH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9C17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40948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</w:tr>
      <w:tr w:rsidR="003031DD" w:rsidRPr="00E111AF" w14:paraId="7ADDE154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68513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SSB/CSI-RS proc. (P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SSB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FCB3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100 (synchronization or serving cell measurement)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A2DDB" w14:textId="77777777" w:rsidR="003031DD" w:rsidRPr="00E111AF" w:rsidRDefault="003031DD" w:rsidP="007C3B13">
            <w:pPr>
              <w:spacing w:line="231" w:lineRule="atLeast"/>
              <w:jc w:val="center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3031DD" w:rsidRPr="00E111AF" w14:paraId="2B64BCA9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A4B41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 xml:space="preserve">Intra-frequency RRM </w:t>
            </w:r>
            <w:r w:rsidRPr="00E111AF">
              <w:rPr>
                <w:rFonts w:ascii="Times New Roman" w:hAnsi="Times New Roman"/>
                <w:sz w:val="18"/>
                <w:szCs w:val="18"/>
              </w:rPr>
              <w:lastRenderedPageBreak/>
              <w:t>measurement (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</w:rPr>
              <w:t>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intra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5BA47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lastRenderedPageBreak/>
              <w:t>·</w:t>
            </w:r>
            <w:r w:rsidRPr="00E111AF">
              <w:rPr>
                <w:rFonts w:ascii="Times New Roman" w:hAnsi="Times New Roman"/>
                <w:sz w:val="14"/>
                <w:szCs w:val="14"/>
              </w:rPr>
              <w:t>       </w:t>
            </w:r>
            <w:r w:rsidRPr="00E111AF">
              <w:rPr>
                <w:rStyle w:val="apple-converted-space"/>
                <w:rFonts w:ascii="Times New Roman" w:hAnsi="Times New Roman"/>
                <w:sz w:val="14"/>
                <w:szCs w:val="14"/>
              </w:rPr>
              <w:t> 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 xml:space="preserve">150 (synchronous case, N=8, </w:t>
            </w:r>
            <w:r w:rsidRPr="00E111A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measurement only;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</w:rPr>
              <w:t>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intra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,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meas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-only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10882271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·</w:t>
            </w:r>
            <w:r w:rsidRPr="00E111AF">
              <w:rPr>
                <w:rFonts w:ascii="Times New Roman" w:hAnsi="Times New Roman"/>
                <w:sz w:val="14"/>
                <w:szCs w:val="14"/>
              </w:rPr>
              <w:t>       </w:t>
            </w:r>
            <w:r w:rsidRPr="00E111AF">
              <w:rPr>
                <w:rStyle w:val="apple-converted-space"/>
                <w:rFonts w:ascii="Times New Roman" w:hAnsi="Times New Roman"/>
                <w:sz w:val="14"/>
                <w:szCs w:val="14"/>
              </w:rPr>
              <w:t> 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 xml:space="preserve">200 (combined search and measurement;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</w:rPr>
              <w:t>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intra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,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search+meas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E0B10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lastRenderedPageBreak/>
              <w:t>·</w:t>
            </w:r>
            <w:r w:rsidRPr="00E111AF">
              <w:rPr>
                <w:rFonts w:ascii="Times New Roman" w:hAnsi="Times New Roman"/>
                <w:sz w:val="14"/>
                <w:szCs w:val="14"/>
              </w:rPr>
              <w:t>     </w:t>
            </w:r>
            <w:proofErr w:type="gramStart"/>
            <w:r w:rsidRPr="00E111AF">
              <w:rPr>
                <w:rFonts w:ascii="Times New Roman" w:hAnsi="Times New Roman"/>
                <w:sz w:val="14"/>
                <w:szCs w:val="14"/>
              </w:rPr>
              <w:t>  </w:t>
            </w:r>
            <w:r w:rsidRPr="00E111AF">
              <w:rPr>
                <w:rStyle w:val="apple-converted-space"/>
                <w:rFonts w:ascii="Times New Roman" w:hAnsi="Times New Roman"/>
                <w:sz w:val="14"/>
                <w:szCs w:val="14"/>
              </w:rPr>
              <w:t> </w:t>
            </w:r>
            <w:r w:rsidRPr="00E111AF">
              <w:rPr>
                <w:rStyle w:val="apple-converted-space"/>
                <w:rFonts w:ascii="Times New Roman" w:hAnsi="Times New Roman"/>
                <w:color w:val="FF0000"/>
                <w:sz w:val="18"/>
                <w:szCs w:val="18"/>
              </w:rPr>
              <w:t>[</w:t>
            </w:r>
            <w:proofErr w:type="gramEnd"/>
            <w:r w:rsidRPr="00E111AF">
              <w:rPr>
                <w:rStyle w:val="apple-converted-space"/>
                <w:rFonts w:ascii="Times New Roman" w:hAnsi="Times New Roman"/>
                <w:sz w:val="18"/>
                <w:szCs w:val="18"/>
              </w:rPr>
              <w:t>60</w:t>
            </w:r>
            <w:r w:rsidRPr="00E111AF">
              <w:rPr>
                <w:rStyle w:val="apple-converted-space"/>
                <w:rFonts w:ascii="Times New Roman" w:hAnsi="Times New Roman"/>
                <w:color w:val="FF0000"/>
                <w:sz w:val="18"/>
                <w:szCs w:val="18"/>
              </w:rPr>
              <w:t>]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 xml:space="preserve"> (synchronous case, N=8, </w:t>
            </w:r>
            <w:r w:rsidRPr="00E111A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measurement only;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</w:rPr>
              <w:t>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intra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,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meas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-only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371B3FA0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color w:val="FF0000"/>
                <w:sz w:val="18"/>
                <w:szCs w:val="18"/>
              </w:rPr>
              <w:t>·</w:t>
            </w:r>
            <w:r w:rsidRPr="00E111AF">
              <w:rPr>
                <w:rFonts w:ascii="Times New Roman" w:hAnsi="Times New Roman"/>
                <w:color w:val="FF0000"/>
                <w:sz w:val="14"/>
                <w:szCs w:val="14"/>
              </w:rPr>
              <w:t>     </w:t>
            </w:r>
            <w:proofErr w:type="gramStart"/>
            <w:r w:rsidRPr="00E111AF">
              <w:rPr>
                <w:rFonts w:ascii="Times New Roman" w:hAnsi="Times New Roman"/>
                <w:color w:val="FF0000"/>
                <w:sz w:val="14"/>
                <w:szCs w:val="14"/>
              </w:rPr>
              <w:t>  </w:t>
            </w:r>
            <w:r w:rsidRPr="00E111AF">
              <w:rPr>
                <w:rStyle w:val="apple-converted-space"/>
                <w:rFonts w:ascii="Times New Roman" w:hAnsi="Times New Roman"/>
                <w:color w:val="FF0000"/>
                <w:sz w:val="14"/>
                <w:szCs w:val="14"/>
              </w:rPr>
              <w:t> </w:t>
            </w:r>
            <w:r w:rsidRPr="00E111AF">
              <w:rPr>
                <w:rStyle w:val="apple-converted-space"/>
                <w:rFonts w:ascii="Times New Roman" w:hAnsi="Times New Roman"/>
                <w:color w:val="FF0000"/>
                <w:sz w:val="18"/>
                <w:szCs w:val="18"/>
              </w:rPr>
              <w:t>[</w:t>
            </w:r>
            <w:proofErr w:type="gramEnd"/>
            <w:r w:rsidRPr="00E111AF">
              <w:rPr>
                <w:rStyle w:val="apple-converted-space"/>
                <w:rFonts w:ascii="Times New Roman" w:hAnsi="Times New Roman"/>
                <w:sz w:val="18"/>
                <w:szCs w:val="18"/>
              </w:rPr>
              <w:t>80</w:t>
            </w:r>
            <w:r w:rsidRPr="00E111AF">
              <w:rPr>
                <w:rStyle w:val="apple-converted-space"/>
                <w:rFonts w:ascii="Times New Roman" w:hAnsi="Times New Roman"/>
                <w:color w:val="FF0000"/>
                <w:sz w:val="18"/>
                <w:szCs w:val="18"/>
              </w:rPr>
              <w:t>]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 xml:space="preserve"> (combined search and measurement;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</w:rPr>
              <w:t>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intra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,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search+meas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3031DD" w:rsidRPr="00E111AF" w14:paraId="73357665" w14:textId="77777777" w:rsidTr="00E111AF">
        <w:trPr>
          <w:trHeight w:val="17"/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66993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lastRenderedPageBreak/>
              <w:t>Inter-frequency RRM measurement (P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inter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FF7F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·</w:t>
            </w:r>
            <w:r w:rsidRPr="00E111AF">
              <w:rPr>
                <w:rFonts w:ascii="Times New Roman" w:hAnsi="Times New Roman"/>
                <w:sz w:val="14"/>
                <w:szCs w:val="14"/>
              </w:rPr>
              <w:t>       </w:t>
            </w:r>
            <w:r w:rsidRPr="00E111AF">
              <w:rPr>
                <w:rStyle w:val="apple-converted-space"/>
                <w:rFonts w:ascii="Times New Roman" w:hAnsi="Times New Roman"/>
                <w:sz w:val="14"/>
                <w:szCs w:val="14"/>
              </w:rPr>
              <w:t> 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150 (measurement only per freq. layer; 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inter,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meas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-only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3A5295D6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·</w:t>
            </w:r>
            <w:r w:rsidRPr="00E111AF">
              <w:rPr>
                <w:rFonts w:ascii="Times New Roman" w:hAnsi="Times New Roman"/>
                <w:sz w:val="14"/>
                <w:szCs w:val="14"/>
              </w:rPr>
              <w:t>       </w:t>
            </w:r>
            <w:r w:rsidRPr="00E111AF">
              <w:rPr>
                <w:rStyle w:val="apple-converted-space"/>
                <w:rFonts w:ascii="Times New Roman" w:hAnsi="Times New Roman"/>
                <w:sz w:val="14"/>
                <w:szCs w:val="14"/>
              </w:rPr>
              <w:t> 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150 (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</w:rPr>
              <w:t>neighbor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</w:rPr>
              <w:t xml:space="preserve"> cell search power per freq. layer; 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inter, search-only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0D4AFF66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·</w:t>
            </w:r>
            <w:r w:rsidRPr="00E111AF">
              <w:rPr>
                <w:rFonts w:ascii="Times New Roman" w:hAnsi="Times New Roman"/>
                <w:sz w:val="14"/>
                <w:szCs w:val="14"/>
              </w:rPr>
              <w:t>       </w:t>
            </w:r>
            <w:r w:rsidRPr="00E111AF">
              <w:rPr>
                <w:rStyle w:val="apple-converted-space"/>
                <w:rFonts w:ascii="Times New Roman" w:hAnsi="Times New Roman"/>
                <w:sz w:val="14"/>
                <w:szCs w:val="14"/>
              </w:rPr>
              <w:t> 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Micro sleep power assumed for switch in/out a freq. layer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49891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·</w:t>
            </w:r>
            <w:r w:rsidRPr="00E111AF">
              <w:rPr>
                <w:rFonts w:ascii="Times New Roman" w:hAnsi="Times New Roman"/>
                <w:sz w:val="14"/>
                <w:szCs w:val="14"/>
              </w:rPr>
              <w:t>     </w:t>
            </w:r>
            <w:proofErr w:type="gramStart"/>
            <w:r w:rsidRPr="00E111AF">
              <w:rPr>
                <w:rFonts w:ascii="Times New Roman" w:hAnsi="Times New Roman"/>
                <w:sz w:val="14"/>
                <w:szCs w:val="14"/>
              </w:rPr>
              <w:t>  </w:t>
            </w:r>
            <w:r w:rsidRPr="00E111AF">
              <w:rPr>
                <w:rStyle w:val="apple-converted-space"/>
                <w:rFonts w:ascii="Times New Roman" w:hAnsi="Times New Roman"/>
                <w:sz w:val="14"/>
                <w:szCs w:val="14"/>
              </w:rPr>
              <w:t> </w:t>
            </w:r>
            <w:r w:rsidRPr="00E111AF">
              <w:rPr>
                <w:rStyle w:val="apple-converted-space"/>
                <w:rFonts w:ascii="Times New Roman" w:hAnsi="Times New Roman"/>
                <w:color w:val="FF0000"/>
                <w:sz w:val="18"/>
                <w:szCs w:val="18"/>
              </w:rPr>
              <w:t>[</w:t>
            </w:r>
            <w:proofErr w:type="gramEnd"/>
            <w:r w:rsidRPr="00E111AF">
              <w:rPr>
                <w:rStyle w:val="apple-converted-space"/>
                <w:rFonts w:ascii="Times New Roman" w:hAnsi="Times New Roman"/>
                <w:sz w:val="18"/>
                <w:szCs w:val="18"/>
              </w:rPr>
              <w:t>60</w:t>
            </w:r>
            <w:r w:rsidRPr="00E111AF">
              <w:rPr>
                <w:rStyle w:val="apple-converted-space"/>
                <w:rFonts w:ascii="Times New Roman" w:hAnsi="Times New Roman"/>
                <w:color w:val="FF0000"/>
                <w:sz w:val="18"/>
                <w:szCs w:val="18"/>
              </w:rPr>
              <w:t>]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 xml:space="preserve"> (measurement only per freq. layer; 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inter, 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meas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-only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29CDA21B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·</w:t>
            </w:r>
            <w:r w:rsidRPr="00E111AF">
              <w:rPr>
                <w:rFonts w:ascii="Times New Roman" w:hAnsi="Times New Roman"/>
                <w:sz w:val="14"/>
                <w:szCs w:val="14"/>
              </w:rPr>
              <w:t>     </w:t>
            </w:r>
            <w:proofErr w:type="gramStart"/>
            <w:r w:rsidRPr="00E111AF">
              <w:rPr>
                <w:rFonts w:ascii="Times New Roman" w:hAnsi="Times New Roman"/>
                <w:sz w:val="14"/>
                <w:szCs w:val="14"/>
              </w:rPr>
              <w:t>  </w:t>
            </w:r>
            <w:r w:rsidRPr="00E111AF">
              <w:rPr>
                <w:rStyle w:val="apple-converted-space"/>
                <w:rFonts w:ascii="Times New Roman" w:hAnsi="Times New Roman"/>
                <w:sz w:val="14"/>
                <w:szCs w:val="14"/>
              </w:rPr>
              <w:t> </w:t>
            </w:r>
            <w:r w:rsidRPr="00E111AF">
              <w:rPr>
                <w:rStyle w:val="apple-converted-space"/>
                <w:rFonts w:ascii="Times New Roman" w:hAnsi="Times New Roman"/>
                <w:sz w:val="18"/>
                <w:szCs w:val="18"/>
              </w:rPr>
              <w:t>[</w:t>
            </w:r>
            <w:proofErr w:type="gramEnd"/>
            <w:r w:rsidRPr="00E111AF">
              <w:rPr>
                <w:rStyle w:val="apple-converted-space"/>
                <w:rFonts w:ascii="Times New Roman" w:hAnsi="Times New Roman"/>
                <w:sz w:val="18"/>
                <w:szCs w:val="18"/>
              </w:rPr>
              <w:t>150]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E111AF">
              <w:rPr>
                <w:rFonts w:ascii="Times New Roman" w:hAnsi="Times New Roman"/>
                <w:sz w:val="18"/>
                <w:szCs w:val="18"/>
              </w:rPr>
              <w:t>neighbor</w:t>
            </w:r>
            <w:proofErr w:type="spellEnd"/>
            <w:r w:rsidRPr="00E111AF">
              <w:rPr>
                <w:rFonts w:ascii="Times New Roman" w:hAnsi="Times New Roman"/>
                <w:sz w:val="18"/>
                <w:szCs w:val="18"/>
              </w:rPr>
              <w:t xml:space="preserve"> cell search power per freq. layer; P</w:t>
            </w:r>
            <w:r w:rsidRPr="00E111AF">
              <w:rPr>
                <w:rFonts w:ascii="Times New Roman" w:hAnsi="Times New Roman"/>
                <w:sz w:val="18"/>
                <w:szCs w:val="18"/>
                <w:vertAlign w:val="subscript"/>
              </w:rPr>
              <w:t>inter, search-only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50D0BED3" w14:textId="77777777" w:rsidR="003031DD" w:rsidRPr="00E111AF" w:rsidRDefault="003031DD" w:rsidP="007C3B13">
            <w:pPr>
              <w:spacing w:line="231" w:lineRule="atLeast"/>
              <w:ind w:hanging="360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>·</w:t>
            </w:r>
            <w:r w:rsidRPr="00E111AF">
              <w:rPr>
                <w:rFonts w:ascii="Times New Roman" w:hAnsi="Times New Roman"/>
                <w:sz w:val="14"/>
                <w:szCs w:val="14"/>
              </w:rPr>
              <w:t>       </w:t>
            </w:r>
            <w:r w:rsidRPr="00E111AF">
              <w:rPr>
                <w:rStyle w:val="apple-converted-space"/>
                <w:rFonts w:ascii="Times New Roman" w:hAnsi="Times New Roman"/>
                <w:sz w:val="14"/>
                <w:szCs w:val="14"/>
              </w:rPr>
              <w:t> </w:t>
            </w:r>
            <w:r w:rsidRPr="00E111AF">
              <w:rPr>
                <w:rFonts w:ascii="Times New Roman" w:hAnsi="Times New Roman"/>
                <w:sz w:val="18"/>
                <w:szCs w:val="18"/>
              </w:rPr>
              <w:t>Micro sleep power assumed for switch in/out a freq. layer</w:t>
            </w:r>
          </w:p>
        </w:tc>
      </w:tr>
      <w:tr w:rsidR="003031DD" w:rsidRPr="00E111AF" w14:paraId="198537C4" w14:textId="77777777" w:rsidTr="00E111AF">
        <w:trPr>
          <w:trHeight w:val="17"/>
          <w:jc w:val="center"/>
        </w:trPr>
        <w:tc>
          <w:tcPr>
            <w:tcW w:w="77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C0769" w14:textId="77777777" w:rsidR="003031DD" w:rsidRPr="00E111AF" w:rsidRDefault="003031DD" w:rsidP="007C3B13">
            <w:pPr>
              <w:spacing w:line="231" w:lineRule="atLeast"/>
              <w:rPr>
                <w:rFonts w:ascii="Times New Roman" w:hAnsi="Times New Roman"/>
              </w:rPr>
            </w:pPr>
            <w:r w:rsidRPr="00E111AF">
              <w:rPr>
                <w:rFonts w:ascii="Times New Roman" w:hAnsi="Times New Roman"/>
                <w:sz w:val="18"/>
                <w:szCs w:val="18"/>
              </w:rPr>
              <w:t xml:space="preserve">Note: Power scaling to 20MHz reception bandwidth follows the rule in Section 8.1.3 of TR 38.840, i.e., </w:t>
            </w:r>
            <w:proofErr w:type="gramStart"/>
            <w:r w:rsidRPr="00E111AF">
              <w:rPr>
                <w:rFonts w:ascii="Times New Roman" w:hAnsi="Times New Roman"/>
                <w:sz w:val="18"/>
                <w:szCs w:val="18"/>
              </w:rPr>
              <w:t>max{</w:t>
            </w:r>
            <w:proofErr w:type="gramEnd"/>
            <w:r w:rsidRPr="00E111AF">
              <w:rPr>
                <w:rFonts w:ascii="Times New Roman" w:hAnsi="Times New Roman"/>
                <w:sz w:val="18"/>
                <w:szCs w:val="18"/>
              </w:rPr>
              <w:t>reference power * 0.4, 50}.</w:t>
            </w:r>
          </w:p>
        </w:tc>
      </w:tr>
    </w:tbl>
    <w:p w14:paraId="26B90DE8" w14:textId="77777777" w:rsidR="003031DD" w:rsidRDefault="003031DD" w:rsidP="003031DD">
      <w:pPr>
        <w:rPr>
          <w:color w:val="1F497D"/>
          <w:lang w:eastAsia="zh-TW"/>
        </w:rPr>
      </w:pPr>
    </w:p>
    <w:p w14:paraId="24573D7F" w14:textId="77777777" w:rsidR="003031DD" w:rsidRPr="00E111AF" w:rsidRDefault="003031DD" w:rsidP="003031DD">
      <w:pPr>
        <w:rPr>
          <w:rFonts w:ascii="Times New Roman" w:hAnsi="Times New Roman"/>
          <w:i/>
          <w:iCs/>
          <w:highlight w:val="green"/>
          <w:lang w:eastAsia="ko-KR"/>
        </w:rPr>
      </w:pPr>
      <w:r w:rsidRPr="00E111AF">
        <w:rPr>
          <w:rFonts w:ascii="Times New Roman" w:hAnsi="Times New Roman"/>
          <w:i/>
          <w:iCs/>
          <w:color w:val="000000"/>
          <w:highlight w:val="green"/>
          <w:shd w:val="clear" w:color="auto" w:fill="FFFF00"/>
        </w:rPr>
        <w:t>Agreements:</w:t>
      </w:r>
    </w:p>
    <w:p w14:paraId="41DEFE2A" w14:textId="77777777" w:rsidR="003031DD" w:rsidRPr="00E111AF" w:rsidRDefault="003031DD" w:rsidP="003031DD">
      <w:pPr>
        <w:rPr>
          <w:rFonts w:ascii="Times New Roman" w:hAnsi="Times New Roman"/>
          <w:i/>
          <w:iCs/>
          <w:lang w:eastAsia="zh-TW"/>
        </w:rPr>
      </w:pPr>
      <w:r w:rsidRPr="00E111AF">
        <w:rPr>
          <w:rFonts w:ascii="Times New Roman" w:hAnsi="Times New Roman"/>
          <w:i/>
          <w:iCs/>
        </w:rPr>
        <w:t>Group paging rate of 10%</w:t>
      </w:r>
      <w:r w:rsidRPr="00E111AF">
        <w:rPr>
          <w:rStyle w:val="apple-converted-space"/>
          <w:rFonts w:ascii="Times New Roman" w:hAnsi="Times New Roman"/>
          <w:i/>
          <w:iCs/>
        </w:rPr>
        <w:t xml:space="preserve"> </w:t>
      </w:r>
      <w:r w:rsidRPr="00E111AF">
        <w:rPr>
          <w:rFonts w:ascii="Times New Roman" w:hAnsi="Times New Roman"/>
          <w:i/>
          <w:iCs/>
        </w:rPr>
        <w:t>is assumed for the evaluation of Rel-17 paging enhancement</w:t>
      </w:r>
    </w:p>
    <w:p w14:paraId="22C9609C" w14:textId="77777777" w:rsidR="003031DD" w:rsidRPr="00437D83" w:rsidRDefault="003031DD" w:rsidP="003031DD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</w:rPr>
      </w:pPr>
      <w:r w:rsidRPr="00437D83">
        <w:rPr>
          <w:rFonts w:ascii="Times New Roman" w:hAnsi="Times New Roman"/>
          <w:i/>
          <w:iCs/>
          <w:sz w:val="20"/>
          <w:szCs w:val="20"/>
        </w:rPr>
        <w:t>FFS: Another group paging rate &gt; 10%</w:t>
      </w:r>
    </w:p>
    <w:p w14:paraId="228C01DD" w14:textId="77777777" w:rsidR="003031DD" w:rsidRPr="00E111AF" w:rsidRDefault="003031DD" w:rsidP="003031DD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</w:rPr>
      </w:pPr>
      <w:r w:rsidRPr="00E111AF">
        <w:rPr>
          <w:rFonts w:ascii="Times New Roman" w:hAnsi="Times New Roman"/>
          <w:i/>
          <w:iCs/>
          <w:sz w:val="20"/>
          <w:szCs w:val="20"/>
        </w:rPr>
        <w:t xml:space="preserve">Note: If UE sub-grouping is applied, the sub-group paging rate can be reduced </w:t>
      </w:r>
      <w:proofErr w:type="spellStart"/>
      <w:r w:rsidRPr="00E111AF">
        <w:rPr>
          <w:rFonts w:ascii="Times New Roman" w:hAnsi="Times New Roman"/>
          <w:i/>
          <w:iCs/>
          <w:sz w:val="20"/>
          <w:szCs w:val="20"/>
        </w:rPr>
        <w:t>w.r.t.</w:t>
      </w:r>
      <w:proofErr w:type="spellEnd"/>
      <w:r w:rsidRPr="00E111AF">
        <w:rPr>
          <w:rFonts w:ascii="Times New Roman" w:hAnsi="Times New Roman"/>
          <w:i/>
          <w:iCs/>
          <w:sz w:val="20"/>
          <w:szCs w:val="20"/>
        </w:rPr>
        <w:t xml:space="preserve"> the total sub-group number for a PO</w:t>
      </w:r>
    </w:p>
    <w:p w14:paraId="70302FCF" w14:textId="77777777" w:rsidR="003031DD" w:rsidRPr="00E111AF" w:rsidRDefault="003031DD" w:rsidP="003031DD">
      <w:pPr>
        <w:rPr>
          <w:rFonts w:ascii="Times New Roman" w:hAnsi="Times New Roman"/>
          <w:i/>
          <w:iCs/>
          <w:highlight w:val="green"/>
        </w:rPr>
      </w:pPr>
      <w:r w:rsidRPr="00E111AF">
        <w:rPr>
          <w:rFonts w:ascii="Times New Roman" w:hAnsi="Times New Roman"/>
          <w:i/>
          <w:iCs/>
          <w:highlight w:val="green"/>
        </w:rPr>
        <w:t>Agreements:</w:t>
      </w:r>
    </w:p>
    <w:p w14:paraId="03A6FEB5" w14:textId="77777777" w:rsidR="003031DD" w:rsidRPr="00E111AF" w:rsidRDefault="003031DD" w:rsidP="003031DD">
      <w:pPr>
        <w:rPr>
          <w:rFonts w:ascii="Times New Roman" w:hAnsi="Times New Roman"/>
          <w:i/>
          <w:iCs/>
        </w:rPr>
      </w:pPr>
      <w:r w:rsidRPr="00E111AF">
        <w:rPr>
          <w:rFonts w:ascii="Times New Roman" w:hAnsi="Times New Roman"/>
          <w:i/>
          <w:iCs/>
        </w:rPr>
        <w:t>For the study on paging enhancements to reduce unnecessary paging reception, the following metrics are considered:</w:t>
      </w:r>
    </w:p>
    <w:p w14:paraId="38860573" w14:textId="77777777" w:rsidR="003031DD" w:rsidRPr="00E111AF" w:rsidRDefault="003031DD" w:rsidP="003031DD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ko-KR"/>
        </w:rPr>
      </w:pPr>
      <w:r w:rsidRPr="00E111AF">
        <w:rPr>
          <w:rFonts w:ascii="Times New Roman" w:hAnsi="Times New Roman"/>
          <w:i/>
          <w:iCs/>
          <w:sz w:val="20"/>
          <w:szCs w:val="20"/>
          <w:lang w:eastAsia="ko-KR"/>
        </w:rPr>
        <w:t>UE power saving gain (relative to a given feature or overall)</w:t>
      </w:r>
    </w:p>
    <w:p w14:paraId="088BE040" w14:textId="77777777" w:rsidR="003031DD" w:rsidRPr="00E111AF" w:rsidRDefault="003031DD" w:rsidP="003031DD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ko-KR"/>
        </w:rPr>
      </w:pPr>
      <w:r w:rsidRPr="00E111AF">
        <w:rPr>
          <w:rStyle w:val="apple-converted-space"/>
          <w:rFonts w:ascii="Times New Roman" w:hAnsi="Times New Roman"/>
          <w:i/>
          <w:iCs/>
          <w:sz w:val="20"/>
          <w:szCs w:val="20"/>
          <w:lang w:eastAsia="ko-KR"/>
        </w:rPr>
        <w:t> </w:t>
      </w:r>
      <w:r w:rsidRPr="00E111AF">
        <w:rPr>
          <w:rFonts w:ascii="Times New Roman" w:hAnsi="Times New Roman"/>
          <w:i/>
          <w:iCs/>
          <w:sz w:val="20"/>
          <w:szCs w:val="20"/>
          <w:lang w:eastAsia="ko-KR"/>
        </w:rPr>
        <w:t>Impact to UE paging detection probability</w:t>
      </w:r>
      <w:r w:rsidRPr="00E111AF">
        <w:rPr>
          <w:rFonts w:ascii="Times New Roman" w:hAnsi="Times New Roman"/>
          <w:i/>
          <w:iCs/>
          <w:sz w:val="20"/>
          <w:szCs w:val="20"/>
        </w:rPr>
        <w:t xml:space="preserve"> </w:t>
      </w:r>
    </w:p>
    <w:p w14:paraId="7926B80F" w14:textId="32CBF1D2" w:rsidR="003031DD" w:rsidRPr="00AF1B01" w:rsidRDefault="003031DD" w:rsidP="003031DD">
      <w:pPr>
        <w:pStyle w:val="ListParagraph"/>
        <w:numPr>
          <w:ilvl w:val="1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ko-KR"/>
        </w:rPr>
      </w:pPr>
      <w:r w:rsidRPr="00E111AF">
        <w:rPr>
          <w:rStyle w:val="apple-converted-space"/>
          <w:rFonts w:ascii="Times New Roman" w:hAnsi="Times New Roman"/>
          <w:i/>
          <w:iCs/>
          <w:sz w:val="20"/>
          <w:szCs w:val="20"/>
          <w:lang w:eastAsia="ko-KR"/>
        </w:rPr>
        <w:t> </w:t>
      </w:r>
      <w:r w:rsidRPr="00437D83">
        <w:rPr>
          <w:rFonts w:ascii="Times New Roman" w:hAnsi="Times New Roman"/>
          <w:i/>
          <w:iCs/>
          <w:sz w:val="20"/>
          <w:szCs w:val="20"/>
          <w:lang w:eastAsia="ko-KR"/>
        </w:rPr>
        <w:t>FFS: Link level simulation assumptions</w:t>
      </w:r>
      <w:r w:rsidR="005F0E16" w:rsidRPr="00AF1B01">
        <w:rPr>
          <w:rFonts w:ascii="Times New Roman" w:hAnsi="Times New Roman"/>
          <w:i/>
          <w:iCs/>
          <w:sz w:val="20"/>
          <w:szCs w:val="20"/>
          <w:lang w:eastAsia="ko-KR"/>
        </w:rPr>
        <w:t xml:space="preserve"> </w:t>
      </w:r>
      <w:r w:rsidR="005F0E16" w:rsidRPr="00437D83">
        <w:rPr>
          <w:rFonts w:ascii="Times New Roman" w:hAnsi="Times New Roman"/>
          <w:i/>
          <w:iCs/>
          <w:sz w:val="20"/>
          <w:szCs w:val="20"/>
          <w:lang w:eastAsia="ko-KR"/>
        </w:rPr>
        <w:t>(find it in the table below)</w:t>
      </w:r>
    </w:p>
    <w:p w14:paraId="5D701C38" w14:textId="77777777" w:rsidR="003031DD" w:rsidRPr="00E111AF" w:rsidRDefault="003031DD" w:rsidP="003031DD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ko-KR"/>
        </w:rPr>
      </w:pPr>
      <w:r w:rsidRPr="00E111AF">
        <w:rPr>
          <w:rFonts w:ascii="Times New Roman" w:hAnsi="Times New Roman"/>
          <w:i/>
          <w:iCs/>
          <w:sz w:val="20"/>
          <w:szCs w:val="20"/>
          <w:lang w:eastAsia="ko-KR"/>
        </w:rPr>
        <w:t>System impact, including</w:t>
      </w:r>
      <w:r w:rsidRPr="00E111AF">
        <w:rPr>
          <w:rFonts w:ascii="Times New Roman" w:hAnsi="Times New Roman"/>
          <w:i/>
          <w:iCs/>
          <w:sz w:val="20"/>
          <w:szCs w:val="20"/>
        </w:rPr>
        <w:t xml:space="preserve"> </w:t>
      </w:r>
    </w:p>
    <w:p w14:paraId="30F78B74" w14:textId="77777777" w:rsidR="003031DD" w:rsidRPr="00E111AF" w:rsidRDefault="003031DD" w:rsidP="003031DD">
      <w:pPr>
        <w:pStyle w:val="ListParagraph"/>
        <w:numPr>
          <w:ilvl w:val="1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ko-KR"/>
        </w:rPr>
      </w:pPr>
      <w:r w:rsidRPr="00E111AF">
        <w:rPr>
          <w:rFonts w:ascii="Times New Roman" w:hAnsi="Times New Roman"/>
          <w:i/>
          <w:iCs/>
          <w:sz w:val="20"/>
          <w:szCs w:val="20"/>
          <w:lang w:eastAsia="ko-KR"/>
        </w:rPr>
        <w:t>Additional resource overhead and its implications</w:t>
      </w:r>
    </w:p>
    <w:p w14:paraId="23ADA554" w14:textId="77777777" w:rsidR="003031DD" w:rsidRPr="00E111AF" w:rsidRDefault="003031DD" w:rsidP="003031DD">
      <w:pPr>
        <w:pStyle w:val="ListParagraph"/>
        <w:numPr>
          <w:ilvl w:val="1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ko-KR"/>
        </w:rPr>
      </w:pPr>
      <w:r w:rsidRPr="00E111AF">
        <w:rPr>
          <w:rFonts w:ascii="Times New Roman" w:hAnsi="Times New Roman"/>
          <w:i/>
          <w:iCs/>
          <w:sz w:val="20"/>
          <w:szCs w:val="20"/>
          <w:lang w:eastAsia="ko-KR"/>
        </w:rPr>
        <w:t>Impact to Rel-15/Rel-16 idle/inactive-mode UEs and connected-mode UEs</w:t>
      </w:r>
    </w:p>
    <w:p w14:paraId="57AC463B" w14:textId="77777777" w:rsidR="003031DD" w:rsidRPr="00E111AF" w:rsidRDefault="003031DD" w:rsidP="003031DD">
      <w:pPr>
        <w:pStyle w:val="ListParagraph"/>
        <w:numPr>
          <w:ilvl w:val="1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ko-KR"/>
        </w:rPr>
      </w:pPr>
      <w:r w:rsidRPr="00E111AF">
        <w:rPr>
          <w:rFonts w:ascii="Times New Roman" w:hAnsi="Times New Roman"/>
          <w:i/>
          <w:iCs/>
          <w:sz w:val="20"/>
          <w:szCs w:val="20"/>
          <w:lang w:eastAsia="ko-KR"/>
        </w:rPr>
        <w:t>Impact to other legacy functionalities, including SI change and ETWS indication</w:t>
      </w:r>
    </w:p>
    <w:p w14:paraId="10B1D0FB" w14:textId="78E17093" w:rsidR="003031DD" w:rsidRPr="00E111AF" w:rsidRDefault="003031DD" w:rsidP="003031DD">
      <w:pPr>
        <w:pStyle w:val="ListParagraph"/>
        <w:numPr>
          <w:ilvl w:val="1"/>
          <w:numId w:val="24"/>
        </w:numPr>
        <w:spacing w:before="100" w:beforeAutospacing="1" w:after="100" w:afterAutospacing="1" w:line="240" w:lineRule="auto"/>
        <w:contextualSpacing w:val="0"/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</w:pPr>
      <w:r w:rsidRPr="00E111AF"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  <w:t>[Note: NW energy consumption evaluation is not precluded]</w:t>
      </w:r>
    </w:p>
    <w:p w14:paraId="10AADB6B" w14:textId="77777777" w:rsidR="003031DD" w:rsidRPr="00061575" w:rsidRDefault="003031DD" w:rsidP="003031DD">
      <w:pPr>
        <w:rPr>
          <w:rFonts w:ascii="Times New Roman" w:hAnsi="Times New Roman"/>
          <w:i/>
          <w:iCs/>
          <w:color w:val="1F497D"/>
          <w:highlight w:val="green"/>
        </w:rPr>
      </w:pPr>
      <w:r w:rsidRPr="00061575">
        <w:rPr>
          <w:rFonts w:ascii="Times New Roman" w:hAnsi="Times New Roman"/>
          <w:i/>
          <w:iCs/>
          <w:color w:val="1F497D"/>
          <w:highlight w:val="green"/>
        </w:rPr>
        <w:t>Agreements:</w:t>
      </w:r>
    </w:p>
    <w:p w14:paraId="05B04E20" w14:textId="77777777" w:rsidR="003031DD" w:rsidRPr="00437D83" w:rsidRDefault="003031DD" w:rsidP="003031DD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</w:rPr>
      </w:pPr>
      <w:r w:rsidRPr="00CD7E61">
        <w:rPr>
          <w:rFonts w:ascii="Times New Roman" w:hAnsi="Times New Roman"/>
          <w:i/>
          <w:iCs/>
        </w:rPr>
        <w:t xml:space="preserve">For the </w:t>
      </w:r>
      <w:r w:rsidRPr="00437D83">
        <w:rPr>
          <w:rFonts w:ascii="Times New Roman" w:hAnsi="Times New Roman"/>
          <w:i/>
          <w:iCs/>
        </w:rPr>
        <w:t>study of paging enhancement, 1, 2, or 3 SS burst processing is assumed before PO</w:t>
      </w:r>
    </w:p>
    <w:p w14:paraId="57B1C238" w14:textId="77777777" w:rsidR="003031DD" w:rsidRPr="00061575" w:rsidRDefault="003031DD" w:rsidP="003031DD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  <w:iCs/>
        </w:rPr>
      </w:pPr>
      <w:r w:rsidRPr="00061575">
        <w:rPr>
          <w:rFonts w:ascii="Times New Roman" w:hAnsi="Times New Roman"/>
          <w:i/>
          <w:iCs/>
        </w:rPr>
        <w:t>Note: in choosing one or more values (1, 2, or 3) for the evaluations, companies to provide justification</w:t>
      </w:r>
    </w:p>
    <w:p w14:paraId="3FDB75EB" w14:textId="77777777" w:rsidR="003031DD" w:rsidRPr="00061575" w:rsidRDefault="003031DD" w:rsidP="003031DD">
      <w:pPr>
        <w:rPr>
          <w:rFonts w:ascii="Times New Roman" w:hAnsi="Times New Roman"/>
          <w:i/>
          <w:iCs/>
          <w:color w:val="1F497D"/>
          <w:lang w:eastAsia="zh-TW"/>
        </w:rPr>
      </w:pPr>
    </w:p>
    <w:p w14:paraId="614784B9" w14:textId="77777777" w:rsidR="003031DD" w:rsidRPr="00061575" w:rsidRDefault="003031DD" w:rsidP="003031DD">
      <w:pPr>
        <w:rPr>
          <w:rFonts w:ascii="Times New Roman" w:hAnsi="Times New Roman"/>
          <w:i/>
          <w:iCs/>
          <w:highlight w:val="green"/>
          <w:lang w:eastAsia="ko-KR"/>
        </w:rPr>
      </w:pPr>
      <w:r w:rsidRPr="00061575">
        <w:rPr>
          <w:rFonts w:ascii="Times New Roman" w:hAnsi="Times New Roman"/>
          <w:i/>
          <w:iCs/>
          <w:highlight w:val="green"/>
        </w:rPr>
        <w:t>Agreements:</w:t>
      </w:r>
    </w:p>
    <w:p w14:paraId="0FBB8A92" w14:textId="77777777" w:rsidR="003031DD" w:rsidRPr="00061575" w:rsidRDefault="003031DD" w:rsidP="003031DD">
      <w:pPr>
        <w:rPr>
          <w:rFonts w:ascii="Times New Roman" w:hAnsi="Times New Roman"/>
          <w:i/>
          <w:iCs/>
        </w:rPr>
      </w:pPr>
      <w:r w:rsidRPr="00061575">
        <w:rPr>
          <w:rFonts w:ascii="Times New Roman" w:hAnsi="Times New Roman"/>
          <w:i/>
          <w:iCs/>
        </w:rPr>
        <w:t>For the study on paging enhancements, the following LLS assumptions are considered.</w:t>
      </w:r>
    </w:p>
    <w:p w14:paraId="28BFC2F4" w14:textId="77777777" w:rsidR="003031DD" w:rsidRPr="00061575" w:rsidRDefault="003031DD" w:rsidP="003031DD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ind w:left="360"/>
        <w:contextualSpacing w:val="0"/>
        <w:rPr>
          <w:rFonts w:ascii="Times New Roman" w:hAnsi="Times New Roman"/>
          <w:i/>
          <w:iCs/>
          <w:sz w:val="20"/>
          <w:szCs w:val="20"/>
        </w:rPr>
      </w:pPr>
      <w:r w:rsidRPr="00061575">
        <w:rPr>
          <w:rFonts w:ascii="Times New Roman" w:hAnsi="Times New Roman"/>
          <w:i/>
          <w:iCs/>
          <w:sz w:val="20"/>
          <w:szCs w:val="20"/>
        </w:rPr>
        <w:t>For investigating the residual frequency error after one or multiple SS burst processing, at least -6 dB SNR should be considered</w:t>
      </w:r>
    </w:p>
    <w:tbl>
      <w:tblPr>
        <w:tblW w:w="769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2835"/>
        <w:gridCol w:w="3022"/>
      </w:tblGrid>
      <w:tr w:rsidR="003031DD" w:rsidRPr="00450C34" w14:paraId="461313B7" w14:textId="77777777" w:rsidTr="00061575">
        <w:trPr>
          <w:jc w:val="center"/>
        </w:trPr>
        <w:tc>
          <w:tcPr>
            <w:tcW w:w="1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6E228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Parameters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EF85E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Values</w:t>
            </w:r>
          </w:p>
        </w:tc>
        <w:tc>
          <w:tcPr>
            <w:tcW w:w="3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AEDD7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Note</w:t>
            </w:r>
          </w:p>
        </w:tc>
      </w:tr>
      <w:tr w:rsidR="003031DD" w:rsidRPr="00450C34" w14:paraId="0CBCEFE2" w14:textId="77777777" w:rsidTr="00061575">
        <w:trPr>
          <w:jc w:val="center"/>
        </w:trPr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83FAD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Carrier Frequency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FB4C7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4GHz (FR1)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0377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031DD" w:rsidRPr="00450C34" w14:paraId="6B45017E" w14:textId="77777777" w:rsidTr="00061575">
        <w:trPr>
          <w:jc w:val="center"/>
        </w:trPr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B6A1F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Transmission BW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309DE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20MHz (FR1)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64FC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031DD" w:rsidRPr="00450C34" w14:paraId="15F77FC0" w14:textId="77777777" w:rsidTr="00061575">
        <w:trPr>
          <w:jc w:val="center"/>
        </w:trPr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738D5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Antenna Configuration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C192D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1/2TX and 2/4 RX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E8600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Companies to report</w:t>
            </w:r>
          </w:p>
        </w:tc>
      </w:tr>
      <w:tr w:rsidR="003031DD" w:rsidRPr="00450C34" w14:paraId="694FEB8F" w14:textId="77777777" w:rsidTr="00061575">
        <w:trPr>
          <w:jc w:val="center"/>
        </w:trPr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CA2BE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Channels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C437D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TDL-C or CDL-C</w:t>
            </w:r>
          </w:p>
          <w:p w14:paraId="4C2604E6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300 ns delay spread</w:t>
            </w:r>
          </w:p>
          <w:p w14:paraId="6996DA5F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100 Hz Doppler shift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6127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031DD" w:rsidRPr="00450C34" w14:paraId="0D227857" w14:textId="77777777" w:rsidTr="00061575">
        <w:trPr>
          <w:jc w:val="center"/>
        </w:trPr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CB759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7D83">
              <w:rPr>
                <w:rFonts w:ascii="Times New Roman" w:hAnsi="Times New Roman"/>
                <w:sz w:val="18"/>
                <w:szCs w:val="18"/>
              </w:rPr>
              <w:lastRenderedPageBreak/>
              <w:t>Frequency error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2A87A" w14:textId="77777777" w:rsidR="003031DD" w:rsidRPr="00450C34" w:rsidRDefault="003031DD" w:rsidP="007C3B13">
            <w:pPr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color w:val="FF0000"/>
                <w:sz w:val="18"/>
                <w:szCs w:val="18"/>
              </w:rPr>
              <w:t>Uniform distribution in the range [-X, +</w:t>
            </w:r>
            <w:proofErr w:type="gramStart"/>
            <w:r w:rsidRPr="00450C34">
              <w:rPr>
                <w:rFonts w:ascii="Times New Roman" w:hAnsi="Times New Roman"/>
                <w:color w:val="FF0000"/>
                <w:sz w:val="18"/>
                <w:szCs w:val="18"/>
              </w:rPr>
              <w:t>X]ppm</w:t>
            </w:r>
            <w:proofErr w:type="gramEnd"/>
          </w:p>
          <w:p w14:paraId="56660D50" w14:textId="77777777" w:rsidR="003031DD" w:rsidRPr="00450C34" w:rsidRDefault="003031DD" w:rsidP="007C3B1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  <w:p w14:paraId="24198A5C" w14:textId="77777777" w:rsidR="003031DD" w:rsidRPr="00450C34" w:rsidRDefault="003031DD" w:rsidP="007C3B1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color w:val="FF0000"/>
                <w:sz w:val="18"/>
                <w:szCs w:val="18"/>
              </w:rPr>
              <w:t>Companies to report the utilized X value(s) with justification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DAC2A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Modelled at the input of the considered paging channel/early indication design(s)</w:t>
            </w:r>
          </w:p>
        </w:tc>
      </w:tr>
      <w:tr w:rsidR="003031DD" w:rsidRPr="00450C34" w14:paraId="6AEE155C" w14:textId="77777777" w:rsidTr="00061575">
        <w:trPr>
          <w:jc w:val="center"/>
        </w:trPr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F541B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Paging PDCCH configuration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A90FB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AL8, 41 info + 24 CRC bits, REG bundle size 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89739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Companies to report additional setting(s), e.g., CORESET duration, etc.</w:t>
            </w:r>
          </w:p>
        </w:tc>
      </w:tr>
      <w:tr w:rsidR="003031DD" w:rsidRPr="00450C34" w14:paraId="7A744923" w14:textId="77777777" w:rsidTr="00061575">
        <w:trPr>
          <w:jc w:val="center"/>
        </w:trPr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65857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Paging PDSCH configuration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7ED6D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Mapping type A, MCS 0, 48 PRB, TB scaling 1, DMRS type 1 with 2 additional DMRS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C570C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Companies to report additional setting(s), e.g., other TB scaling factor, other DMRS type(s), etc.</w:t>
            </w:r>
          </w:p>
        </w:tc>
      </w:tr>
      <w:tr w:rsidR="003031DD" w:rsidRPr="00450C34" w14:paraId="25F23B73" w14:textId="77777777" w:rsidTr="00061575">
        <w:trPr>
          <w:jc w:val="center"/>
        </w:trPr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6C57D" w14:textId="77777777" w:rsidR="003031DD" w:rsidRPr="00450C34" w:rsidRDefault="003031DD" w:rsidP="007C3B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Paging early indication design(s)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33D54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  <w:r w:rsidRPr="00450C34">
              <w:rPr>
                <w:rFonts w:ascii="Times New Roman" w:hAnsi="Times New Roman"/>
                <w:sz w:val="18"/>
                <w:szCs w:val="18"/>
              </w:rPr>
              <w:t>Companies to report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48F18" w14:textId="77777777" w:rsidR="003031DD" w:rsidRPr="00450C34" w:rsidRDefault="003031DD" w:rsidP="007C3B1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8DF794D" w14:textId="77777777" w:rsidR="003031DD" w:rsidRDefault="003031DD" w:rsidP="003031DD">
      <w:pPr>
        <w:rPr>
          <w:color w:val="1F497D"/>
          <w:lang w:eastAsia="ko-KR"/>
        </w:rPr>
      </w:pPr>
    </w:p>
    <w:p w14:paraId="103D669A" w14:textId="77777777" w:rsidR="003031DD" w:rsidRPr="00061575" w:rsidRDefault="003031DD" w:rsidP="003031DD">
      <w:pPr>
        <w:rPr>
          <w:rFonts w:ascii="Times New Roman" w:eastAsia="DengXian" w:hAnsi="Times New Roman"/>
          <w:i/>
          <w:iCs/>
          <w:highlight w:val="green"/>
        </w:rPr>
      </w:pPr>
      <w:r w:rsidRPr="00061575">
        <w:rPr>
          <w:rFonts w:ascii="Times New Roman" w:hAnsi="Times New Roman"/>
          <w:i/>
          <w:iCs/>
          <w:color w:val="000000"/>
          <w:highlight w:val="green"/>
          <w:shd w:val="clear" w:color="auto" w:fill="FFFF00"/>
        </w:rPr>
        <w:t>Agreements:</w:t>
      </w:r>
    </w:p>
    <w:p w14:paraId="1E95DD71" w14:textId="77777777" w:rsidR="003031DD" w:rsidRPr="00061575" w:rsidRDefault="003031DD" w:rsidP="003031DD">
      <w:pPr>
        <w:rPr>
          <w:rFonts w:ascii="Times New Roman" w:hAnsi="Times New Roman"/>
          <w:i/>
          <w:iCs/>
        </w:rPr>
      </w:pPr>
      <w:r w:rsidRPr="00061575">
        <w:rPr>
          <w:rFonts w:ascii="Times New Roman" w:hAnsi="Times New Roman"/>
          <w:i/>
          <w:iCs/>
        </w:rPr>
        <w:t>For potential paging enhancements, RAN1 to study the following candidate schemes:</w:t>
      </w:r>
    </w:p>
    <w:p w14:paraId="765CF411" w14:textId="77777777" w:rsidR="003031DD" w:rsidRPr="00061575" w:rsidRDefault="003031DD" w:rsidP="003031DD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 xml:space="preserve">Paging early indication before a target PO to indicate UE whether to monitor PDCCH scrambled with P-RNTI at the PO. Potential candidate indication methods include </w:t>
      </w:r>
    </w:p>
    <w:p w14:paraId="670C1CF8" w14:textId="77777777" w:rsidR="003031DD" w:rsidRPr="00061575" w:rsidRDefault="003031DD" w:rsidP="003031DD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 xml:space="preserve">DCI-based indication, e.g., based on </w:t>
      </w:r>
    </w:p>
    <w:p w14:paraId="56C04C68" w14:textId="77777777" w:rsidR="003031DD" w:rsidRPr="00061575" w:rsidRDefault="003031DD" w:rsidP="003031DD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 xml:space="preserve">Extending existing DCI format 1_0 or 2_6 </w:t>
      </w:r>
    </w:p>
    <w:p w14:paraId="2A40045B" w14:textId="77777777" w:rsidR="003031DD" w:rsidRPr="00061575" w:rsidRDefault="003031DD" w:rsidP="003031DD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>New DCI format</w:t>
      </w:r>
    </w:p>
    <w:p w14:paraId="74F3D0FA" w14:textId="77777777" w:rsidR="003031DD" w:rsidRPr="00061575" w:rsidRDefault="003031DD" w:rsidP="003031DD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>RS-based or sequence-based indication, e.g., based on TRS/CSI-RS or SSS</w:t>
      </w:r>
    </w:p>
    <w:p w14:paraId="48A4F052" w14:textId="77777777" w:rsidR="003031DD" w:rsidRPr="00061575" w:rsidRDefault="003031DD" w:rsidP="003031DD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 xml:space="preserve">Sub-grouping for paging, based on </w:t>
      </w:r>
    </w:p>
    <w:p w14:paraId="7AA44A09" w14:textId="77777777" w:rsidR="003031DD" w:rsidRPr="00061575" w:rsidRDefault="003031DD" w:rsidP="003031DD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>Legacy paging DCI</w:t>
      </w:r>
    </w:p>
    <w:p w14:paraId="0BB929B8" w14:textId="77777777" w:rsidR="003031DD" w:rsidRPr="00061575" w:rsidRDefault="003031DD" w:rsidP="003031DD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>Paging early indication</w:t>
      </w:r>
    </w:p>
    <w:p w14:paraId="5982216D" w14:textId="77777777" w:rsidR="003031DD" w:rsidRPr="00061575" w:rsidRDefault="003031DD" w:rsidP="003031DD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>Additional reception occasions in time/frequency domain</w:t>
      </w:r>
    </w:p>
    <w:p w14:paraId="70494B87" w14:textId="77777777" w:rsidR="003031DD" w:rsidRPr="00061575" w:rsidRDefault="003031DD" w:rsidP="003031DD">
      <w:pPr>
        <w:pStyle w:val="ListParagraph"/>
        <w:numPr>
          <w:ilvl w:val="1"/>
          <w:numId w:val="28"/>
        </w:numPr>
        <w:spacing w:after="0" w:line="240" w:lineRule="auto"/>
        <w:contextualSpacing w:val="0"/>
        <w:rPr>
          <w:rFonts w:ascii="Times New Roman" w:eastAsia="DengXian" w:hAnsi="Times New Roman"/>
          <w:i/>
          <w:iCs/>
          <w:sz w:val="20"/>
          <w:szCs w:val="20"/>
        </w:rPr>
      </w:pPr>
      <w:r w:rsidRPr="00061575">
        <w:rPr>
          <w:rFonts w:ascii="Times New Roman" w:hAnsi="Times New Roman"/>
          <w:i/>
          <w:iCs/>
          <w:sz w:val="20"/>
          <w:szCs w:val="20"/>
        </w:rPr>
        <w:t>Multiple P-RNTIs</w:t>
      </w:r>
    </w:p>
    <w:p w14:paraId="46E380B0" w14:textId="77777777" w:rsidR="003031DD" w:rsidRPr="00061575" w:rsidRDefault="003031DD" w:rsidP="003031DD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061575">
        <w:rPr>
          <w:rFonts w:ascii="Times New Roman" w:eastAsia="Times New Roman" w:hAnsi="Times New Roman"/>
          <w:i/>
          <w:iCs/>
        </w:rPr>
        <w:t>Cross-slot scheduling for paging PDSCH</w:t>
      </w:r>
    </w:p>
    <w:p w14:paraId="20CCC984" w14:textId="77777777" w:rsidR="003031DD" w:rsidRPr="00F43BED" w:rsidRDefault="003031DD" w:rsidP="003031DD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/>
        </w:rPr>
      </w:pPr>
      <w:r w:rsidRPr="00061575">
        <w:rPr>
          <w:rFonts w:ascii="Times New Roman" w:eastAsia="Times New Roman" w:hAnsi="Times New Roman"/>
          <w:i/>
          <w:iCs/>
        </w:rPr>
        <w:t>Other proposal is not precluded</w:t>
      </w:r>
    </w:p>
    <w:p w14:paraId="25A525A6" w14:textId="77777777" w:rsidR="008A058F" w:rsidRPr="00645C13" w:rsidRDefault="008A058F">
      <w:pPr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hAnsi="Times New Roman"/>
        </w:rPr>
      </w:pPr>
    </w:p>
    <w:p w14:paraId="495969AB" w14:textId="21EAC252" w:rsidR="0039449B" w:rsidRPr="00AC66BE" w:rsidRDefault="0039449B">
      <w:pPr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hAnsi="Times New Roman"/>
          <w:lang w:val="en-US"/>
        </w:rPr>
      </w:pPr>
      <w:r w:rsidRPr="00AC66BE">
        <w:rPr>
          <w:rFonts w:ascii="Times New Roman" w:hAnsi="Times New Roman"/>
          <w:lang w:val="en-US"/>
        </w:rPr>
        <w:t>In this contribution,</w:t>
      </w:r>
      <w:r w:rsidR="00B815C4" w:rsidRPr="00AC66BE">
        <w:rPr>
          <w:rFonts w:ascii="Times New Roman" w:hAnsi="Times New Roman"/>
          <w:lang w:val="en-US"/>
        </w:rPr>
        <w:t xml:space="preserve"> we discuss</w:t>
      </w:r>
      <w:r w:rsidR="00EF6B26">
        <w:rPr>
          <w:rFonts w:ascii="Times New Roman" w:hAnsi="Times New Roman"/>
          <w:lang w:val="en-US"/>
        </w:rPr>
        <w:t xml:space="preserve"> whether/</w:t>
      </w:r>
      <w:r w:rsidR="00EC4074">
        <w:rPr>
          <w:rFonts w:ascii="Times New Roman" w:hAnsi="Times New Roman"/>
          <w:lang w:val="en-US"/>
        </w:rPr>
        <w:t xml:space="preserve">how </w:t>
      </w:r>
      <w:r w:rsidR="00E939E2">
        <w:rPr>
          <w:rFonts w:ascii="Times New Roman" w:hAnsi="Times New Roman"/>
          <w:lang w:val="en-US"/>
        </w:rPr>
        <w:t xml:space="preserve">the paging enhancement mechanisms listed above </w:t>
      </w:r>
      <w:r w:rsidR="00EC4074">
        <w:rPr>
          <w:rFonts w:ascii="Times New Roman" w:hAnsi="Times New Roman"/>
          <w:lang w:val="en-US"/>
        </w:rPr>
        <w:t>contribute to</w:t>
      </w:r>
      <w:r w:rsidR="009B76E1">
        <w:rPr>
          <w:rFonts w:ascii="Times New Roman" w:hAnsi="Times New Roman"/>
          <w:lang w:val="en-US"/>
        </w:rPr>
        <w:t xml:space="preserve"> energy saving by</w:t>
      </w:r>
      <w:r w:rsidR="006E2D3F">
        <w:rPr>
          <w:rFonts w:ascii="Times New Roman" w:hAnsi="Times New Roman"/>
          <w:lang w:val="en-US"/>
        </w:rPr>
        <w:t xml:space="preserve"> </w:t>
      </w:r>
      <w:r w:rsidR="0041059C">
        <w:rPr>
          <w:rFonts w:ascii="Times New Roman" w:hAnsi="Times New Roman"/>
          <w:lang w:val="en-US"/>
        </w:rPr>
        <w:t xml:space="preserve">reducing </w:t>
      </w:r>
      <w:r w:rsidR="006F561E">
        <w:rPr>
          <w:rFonts w:ascii="Times New Roman" w:hAnsi="Times New Roman"/>
          <w:lang w:val="en-US"/>
        </w:rPr>
        <w:t xml:space="preserve">both </w:t>
      </w:r>
      <w:r w:rsidR="006E2D3F">
        <w:rPr>
          <w:rFonts w:ascii="Times New Roman" w:hAnsi="Times New Roman"/>
          <w:lang w:val="en-US"/>
        </w:rPr>
        <w:t>paging</w:t>
      </w:r>
      <w:r w:rsidR="006F561E">
        <w:rPr>
          <w:rFonts w:ascii="Times New Roman" w:hAnsi="Times New Roman"/>
          <w:lang w:val="en-US"/>
        </w:rPr>
        <w:t xml:space="preserve"> idle-listening and</w:t>
      </w:r>
      <w:r w:rsidR="00DC680D">
        <w:rPr>
          <w:rFonts w:ascii="Times New Roman" w:hAnsi="Times New Roman"/>
          <w:lang w:val="en-US"/>
        </w:rPr>
        <w:t xml:space="preserve"> </w:t>
      </w:r>
      <w:r w:rsidR="006F561E">
        <w:rPr>
          <w:rFonts w:ascii="Times New Roman" w:hAnsi="Times New Roman"/>
          <w:lang w:val="en-US"/>
        </w:rPr>
        <w:t>overhearing</w:t>
      </w:r>
      <w:r w:rsidR="00B815C4" w:rsidRPr="00AC66BE">
        <w:rPr>
          <w:rFonts w:ascii="Times New Roman" w:hAnsi="Times New Roman"/>
          <w:lang w:val="en-US"/>
        </w:rPr>
        <w:t xml:space="preserve"> </w:t>
      </w:r>
      <w:r w:rsidR="006F561E">
        <w:rPr>
          <w:rFonts w:ascii="Times New Roman" w:hAnsi="Times New Roman"/>
          <w:lang w:val="en-US"/>
        </w:rPr>
        <w:t>cost</w:t>
      </w:r>
      <w:r w:rsidRPr="00AC66BE">
        <w:rPr>
          <w:rFonts w:ascii="Times New Roman" w:hAnsi="Times New Roman"/>
          <w:lang w:val="en-US"/>
        </w:rPr>
        <w:t>.</w:t>
      </w:r>
      <w:r w:rsidR="00EC4074">
        <w:rPr>
          <w:rFonts w:ascii="Times New Roman" w:hAnsi="Times New Roman"/>
          <w:lang w:val="en-US"/>
        </w:rPr>
        <w:t xml:space="preserve"> </w:t>
      </w:r>
      <w:r w:rsidR="009B76E1">
        <w:rPr>
          <w:rFonts w:ascii="Times New Roman" w:hAnsi="Times New Roman"/>
          <w:lang w:val="en-US"/>
        </w:rPr>
        <w:t xml:space="preserve">We also </w:t>
      </w:r>
      <w:r w:rsidR="005777EB">
        <w:rPr>
          <w:rFonts w:ascii="Times New Roman" w:hAnsi="Times New Roman"/>
          <w:lang w:val="en-US"/>
        </w:rPr>
        <w:t>discuss</w:t>
      </w:r>
      <w:r w:rsidR="00572BB9">
        <w:rPr>
          <w:rFonts w:ascii="Times New Roman" w:hAnsi="Times New Roman"/>
          <w:lang w:val="en-US"/>
        </w:rPr>
        <w:t xml:space="preserve"> </w:t>
      </w:r>
      <w:r w:rsidR="00AB1540">
        <w:rPr>
          <w:rFonts w:ascii="Times New Roman" w:hAnsi="Times New Roman"/>
          <w:lang w:val="en-US"/>
        </w:rPr>
        <w:t>the</w:t>
      </w:r>
      <w:r w:rsidR="00572BB9">
        <w:rPr>
          <w:rFonts w:ascii="Times New Roman" w:hAnsi="Times New Roman"/>
          <w:lang w:val="en-US"/>
        </w:rPr>
        <w:t xml:space="preserve"> system impact</w:t>
      </w:r>
      <w:r w:rsidR="003C11B3">
        <w:rPr>
          <w:rFonts w:ascii="Times New Roman" w:hAnsi="Times New Roman"/>
          <w:lang w:val="en-US"/>
        </w:rPr>
        <w:t xml:space="preserve"> of these</w:t>
      </w:r>
      <w:r w:rsidR="00A07B75">
        <w:rPr>
          <w:rFonts w:ascii="Times New Roman" w:hAnsi="Times New Roman"/>
          <w:lang w:val="en-US"/>
        </w:rPr>
        <w:t xml:space="preserve"> </w:t>
      </w:r>
      <w:r w:rsidR="005777EB">
        <w:rPr>
          <w:rFonts w:ascii="Times New Roman" w:hAnsi="Times New Roman"/>
          <w:lang w:val="en-US"/>
        </w:rPr>
        <w:t xml:space="preserve">paging enhancement </w:t>
      </w:r>
      <w:r w:rsidR="00EF6B26">
        <w:rPr>
          <w:rFonts w:ascii="Times New Roman" w:hAnsi="Times New Roman"/>
          <w:lang w:val="en-US"/>
        </w:rPr>
        <w:t>schemes</w:t>
      </w:r>
      <w:r w:rsidR="003C11B3">
        <w:rPr>
          <w:rFonts w:ascii="Times New Roman" w:hAnsi="Times New Roman"/>
          <w:lang w:val="en-US"/>
        </w:rPr>
        <w:t>.</w:t>
      </w:r>
      <w:r w:rsidR="00572BB9">
        <w:rPr>
          <w:rFonts w:ascii="Times New Roman" w:hAnsi="Times New Roman"/>
          <w:lang w:val="en-US"/>
        </w:rPr>
        <w:t xml:space="preserve"> </w:t>
      </w:r>
    </w:p>
    <w:p w14:paraId="0637AF39" w14:textId="40CB55C4" w:rsidR="0039449B" w:rsidRDefault="008C4F52" w:rsidP="009F6544">
      <w:pPr>
        <w:pStyle w:val="Heading1"/>
        <w:rPr>
          <w:lang w:val="en-US"/>
        </w:rPr>
      </w:pPr>
      <w:r>
        <w:rPr>
          <w:lang w:val="en-US"/>
        </w:rPr>
        <w:t xml:space="preserve">Discussion </w:t>
      </w:r>
    </w:p>
    <w:p w14:paraId="2E017761" w14:textId="7EED0BE2" w:rsidR="00293B79" w:rsidRDefault="008B7142" w:rsidP="007F11E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During </w:t>
      </w:r>
      <w:r w:rsidR="007F11E1" w:rsidRPr="003A273D">
        <w:rPr>
          <w:rFonts w:ascii="Times New Roman" w:hAnsi="Times New Roman"/>
          <w:lang w:val="en-US"/>
        </w:rPr>
        <w:t>IDLE/INACTIVE mode</w:t>
      </w:r>
      <w:r w:rsidR="007F11E1">
        <w:rPr>
          <w:rFonts w:ascii="Times New Roman" w:hAnsi="Times New Roman"/>
          <w:lang w:val="en-US"/>
        </w:rPr>
        <w:t>,</w:t>
      </w:r>
      <w:r w:rsidR="007F11E1" w:rsidRPr="003A273D">
        <w:rPr>
          <w:rFonts w:ascii="Times New Roman" w:hAnsi="Times New Roman"/>
          <w:lang w:val="en-US"/>
        </w:rPr>
        <w:t xml:space="preserve"> an NR UE needs to </w:t>
      </w:r>
      <w:r w:rsidR="00407DD3">
        <w:rPr>
          <w:rFonts w:ascii="Times New Roman" w:hAnsi="Times New Roman"/>
          <w:lang w:val="en-US"/>
        </w:rPr>
        <w:t>monitor the channel for potential paging</w:t>
      </w:r>
      <w:r w:rsidR="00813E83">
        <w:rPr>
          <w:rFonts w:ascii="Times New Roman" w:hAnsi="Times New Roman"/>
          <w:lang w:val="en-US"/>
        </w:rPr>
        <w:t xml:space="preserve"> </w:t>
      </w:r>
      <w:proofErr w:type="gramStart"/>
      <w:r w:rsidR="00813E83">
        <w:rPr>
          <w:rFonts w:ascii="Times New Roman" w:hAnsi="Times New Roman"/>
          <w:lang w:val="en-US"/>
        </w:rPr>
        <w:t>and also</w:t>
      </w:r>
      <w:proofErr w:type="gramEnd"/>
      <w:r w:rsidR="00813E83">
        <w:rPr>
          <w:rFonts w:ascii="Times New Roman" w:hAnsi="Times New Roman"/>
          <w:lang w:val="en-US"/>
        </w:rPr>
        <w:t xml:space="preserve"> perform</w:t>
      </w:r>
      <w:r w:rsidR="00122C2F">
        <w:rPr>
          <w:rFonts w:ascii="Times New Roman" w:hAnsi="Times New Roman"/>
          <w:lang w:val="en-US"/>
        </w:rPr>
        <w:t>s</w:t>
      </w:r>
      <w:r w:rsidR="00813E83">
        <w:rPr>
          <w:rFonts w:ascii="Times New Roman" w:hAnsi="Times New Roman"/>
          <w:lang w:val="en-US"/>
        </w:rPr>
        <w:t xml:space="preserve"> measurement</w:t>
      </w:r>
      <w:r w:rsidR="00690A63">
        <w:rPr>
          <w:rFonts w:ascii="Times New Roman" w:hAnsi="Times New Roman"/>
          <w:lang w:val="en-US"/>
        </w:rPr>
        <w:t>s</w:t>
      </w:r>
      <w:r w:rsidR="00407DD3">
        <w:rPr>
          <w:rFonts w:ascii="Times New Roman" w:hAnsi="Times New Roman"/>
          <w:lang w:val="en-US"/>
        </w:rPr>
        <w:t xml:space="preserve"> </w:t>
      </w:r>
      <w:r w:rsidR="00F52561">
        <w:rPr>
          <w:rFonts w:ascii="Times New Roman" w:hAnsi="Times New Roman"/>
          <w:lang w:val="en-US"/>
        </w:rPr>
        <w:t>and check</w:t>
      </w:r>
      <w:r w:rsidR="00690A63">
        <w:rPr>
          <w:rFonts w:ascii="Times New Roman" w:hAnsi="Times New Roman"/>
          <w:lang w:val="en-US"/>
        </w:rPr>
        <w:t>s</w:t>
      </w:r>
      <w:r w:rsidR="00F52561">
        <w:rPr>
          <w:rFonts w:ascii="Times New Roman" w:hAnsi="Times New Roman"/>
          <w:lang w:val="en-US"/>
        </w:rPr>
        <w:t xml:space="preserve"> the signal strength of the serving cell and</w:t>
      </w:r>
      <w:r w:rsidR="00690A63">
        <w:rPr>
          <w:rFonts w:ascii="Times New Roman" w:hAnsi="Times New Roman"/>
          <w:lang w:val="en-US"/>
        </w:rPr>
        <w:t>,</w:t>
      </w:r>
      <w:r w:rsidR="00F52561">
        <w:rPr>
          <w:rFonts w:ascii="Times New Roman" w:hAnsi="Times New Roman"/>
          <w:lang w:val="en-US"/>
        </w:rPr>
        <w:t xml:space="preserve"> if necessary, neighbor cells for cell re-selection.</w:t>
      </w:r>
    </w:p>
    <w:p w14:paraId="6576D0BA" w14:textId="61C542A8" w:rsidR="00F52561" w:rsidRPr="00A45FB5" w:rsidRDefault="00A71883" w:rsidP="007F11E1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lang w:val="en-US"/>
        </w:rPr>
        <w:t>When monitoring for paging</w:t>
      </w:r>
      <w:r w:rsidR="00045625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the</w:t>
      </w:r>
      <w:r w:rsidRPr="003A273D">
        <w:rPr>
          <w:rFonts w:ascii="Times New Roman" w:hAnsi="Times New Roman"/>
          <w:lang w:val="en-US"/>
        </w:rPr>
        <w:t xml:space="preserve"> UE needs to </w:t>
      </w:r>
      <w:r>
        <w:rPr>
          <w:rFonts w:ascii="Times New Roman" w:hAnsi="Times New Roman"/>
          <w:lang w:val="en-US"/>
        </w:rPr>
        <w:t xml:space="preserve">first </w:t>
      </w:r>
      <w:r w:rsidRPr="003A273D">
        <w:rPr>
          <w:rFonts w:ascii="Times New Roman" w:hAnsi="Times New Roman"/>
          <w:lang w:val="en-US"/>
        </w:rPr>
        <w:t>monitor</w:t>
      </w:r>
      <w:r w:rsidR="00A65897">
        <w:rPr>
          <w:rFonts w:ascii="Times New Roman" w:hAnsi="Times New Roman"/>
          <w:lang w:val="en-US"/>
        </w:rPr>
        <w:t xml:space="preserve"> the PO</w:t>
      </w:r>
      <w:r w:rsidRPr="003A273D">
        <w:rPr>
          <w:rFonts w:ascii="Times New Roman" w:hAnsi="Times New Roman"/>
          <w:lang w:val="en-US"/>
        </w:rPr>
        <w:t xml:space="preserve"> for a paging DCI, i.e., a DCI which its CRC scrambled </w:t>
      </w:r>
      <w:r>
        <w:rPr>
          <w:rFonts w:ascii="Times New Roman" w:hAnsi="Times New Roman"/>
          <w:lang w:val="en-US"/>
        </w:rPr>
        <w:t>with</w:t>
      </w:r>
      <w:r w:rsidRPr="003A273D">
        <w:rPr>
          <w:rFonts w:ascii="Times New Roman" w:hAnsi="Times New Roman"/>
          <w:lang w:val="en-US"/>
        </w:rPr>
        <w:t xml:space="preserve"> P_RNTI. If a paging DCI is detected</w:t>
      </w:r>
      <w:r>
        <w:rPr>
          <w:rFonts w:ascii="Times New Roman" w:hAnsi="Times New Roman"/>
          <w:lang w:val="en-US"/>
        </w:rPr>
        <w:t>,</w:t>
      </w:r>
      <w:r w:rsidRPr="003A273D">
        <w:rPr>
          <w:rFonts w:ascii="Times New Roman" w:hAnsi="Times New Roman"/>
          <w:lang w:val="en-US"/>
        </w:rPr>
        <w:t xml:space="preserve"> the UE continue</w:t>
      </w:r>
      <w:r>
        <w:rPr>
          <w:rFonts w:ascii="Times New Roman" w:hAnsi="Times New Roman"/>
          <w:lang w:val="en-US"/>
        </w:rPr>
        <w:t>s</w:t>
      </w:r>
      <w:r w:rsidRPr="003A273D">
        <w:rPr>
          <w:rFonts w:ascii="Times New Roman" w:hAnsi="Times New Roman"/>
          <w:lang w:val="en-US"/>
        </w:rPr>
        <w:t xml:space="preserve"> to the second step where the UE decodes the PDSCH for its TMSI</w:t>
      </w:r>
      <w:r>
        <w:rPr>
          <w:rFonts w:ascii="Times New Roman" w:hAnsi="Times New Roman"/>
          <w:lang w:val="en-US"/>
        </w:rPr>
        <w:t xml:space="preserve"> </w:t>
      </w:r>
      <w:r w:rsidRPr="007379DD">
        <w:rPr>
          <w:rFonts w:ascii="Times New Roman" w:hAnsi="Times New Roman"/>
          <w:lang w:val="en-US"/>
        </w:rPr>
        <w:t>(5G-S-TMSI).</w:t>
      </w:r>
      <w:r w:rsidRPr="003A273D">
        <w:rPr>
          <w:rFonts w:ascii="Times New Roman" w:hAnsi="Times New Roman"/>
          <w:lang w:val="en-US"/>
        </w:rPr>
        <w:t xml:space="preserve"> Details of </w:t>
      </w:r>
      <w:r>
        <w:rPr>
          <w:rFonts w:ascii="Times New Roman" w:hAnsi="Times New Roman"/>
          <w:lang w:val="en-US"/>
        </w:rPr>
        <w:t xml:space="preserve">the </w:t>
      </w:r>
      <w:r w:rsidRPr="003A273D">
        <w:rPr>
          <w:rFonts w:ascii="Times New Roman" w:hAnsi="Times New Roman"/>
          <w:lang w:val="en-US"/>
        </w:rPr>
        <w:t>frequency and time resource</w:t>
      </w:r>
      <w:r>
        <w:rPr>
          <w:rFonts w:ascii="Times New Roman" w:hAnsi="Times New Roman"/>
          <w:lang w:val="en-US"/>
        </w:rPr>
        <w:t xml:space="preserve"> allocation</w:t>
      </w:r>
      <w:r w:rsidRPr="003A273D">
        <w:rPr>
          <w:rFonts w:ascii="Times New Roman" w:hAnsi="Times New Roman"/>
          <w:lang w:val="en-US"/>
        </w:rPr>
        <w:t xml:space="preserve"> of PDSCH are provided in </w:t>
      </w:r>
      <w:r>
        <w:rPr>
          <w:rFonts w:ascii="Times New Roman" w:hAnsi="Times New Roman"/>
          <w:lang w:val="en-US"/>
        </w:rPr>
        <w:t xml:space="preserve">the </w:t>
      </w:r>
      <w:r w:rsidRPr="003A273D">
        <w:rPr>
          <w:rFonts w:ascii="Times New Roman" w:hAnsi="Times New Roman"/>
          <w:lang w:val="en-US"/>
        </w:rPr>
        <w:t>paging DCI</w:t>
      </w:r>
      <w:r w:rsidR="00A45FB5">
        <w:rPr>
          <w:rFonts w:ascii="Times New Roman" w:hAnsi="Times New Roman"/>
          <w:lang w:val="en-US"/>
        </w:rPr>
        <w:t>. T</w:t>
      </w:r>
      <w:r w:rsidR="00A45FB5" w:rsidRPr="003A273D">
        <w:rPr>
          <w:rFonts w:ascii="Times New Roman" w:hAnsi="Times New Roman"/>
          <w:lang w:val="en-US"/>
        </w:rPr>
        <w:t>he UE knows whether it is paged or not</w:t>
      </w:r>
      <w:r w:rsidR="00A45FB5">
        <w:rPr>
          <w:rFonts w:ascii="Times New Roman" w:hAnsi="Times New Roman"/>
          <w:lang w:val="en-US"/>
        </w:rPr>
        <w:t xml:space="preserve"> only after it successfully decodes PDSCH (paging message)</w:t>
      </w:r>
      <w:r w:rsidR="00A45FB5" w:rsidRPr="003A273D">
        <w:rPr>
          <w:rFonts w:ascii="Times New Roman" w:hAnsi="Times New Roman"/>
          <w:lang w:val="en-US"/>
        </w:rPr>
        <w:t xml:space="preserve">. </w:t>
      </w:r>
      <w:r w:rsidR="00A45FB5">
        <w:rPr>
          <w:rFonts w:ascii="Times New Roman" w:hAnsi="Times New Roman"/>
          <w:lang w:val="en-US"/>
        </w:rPr>
        <w:t xml:space="preserve">Both idle-channel monitoring and paging-DCI overhearing </w:t>
      </w:r>
      <w:r w:rsidR="00A45FB5" w:rsidRPr="003A273D">
        <w:rPr>
          <w:rFonts w:ascii="Times New Roman" w:hAnsi="Times New Roman"/>
          <w:lang w:val="en-US"/>
        </w:rPr>
        <w:t>lead to extra cost</w:t>
      </w:r>
      <w:r w:rsidR="00721AE7">
        <w:rPr>
          <w:rFonts w:ascii="Times New Roman" w:hAnsi="Times New Roman"/>
          <w:lang w:val="en-US"/>
        </w:rPr>
        <w:t>s</w:t>
      </w:r>
      <w:r w:rsidR="00A45FB5" w:rsidRPr="003A273D">
        <w:rPr>
          <w:rFonts w:ascii="Times New Roman" w:hAnsi="Times New Roman"/>
          <w:lang w:val="en-US"/>
        </w:rPr>
        <w:t xml:space="preserve"> at the UE.</w:t>
      </w:r>
      <w:r w:rsidR="00A45FB5">
        <w:rPr>
          <w:rFonts w:ascii="Times New Roman" w:hAnsi="Times New Roman"/>
          <w:lang w:val="en-US"/>
        </w:rPr>
        <w:t xml:space="preserve"> Since the UE needs to be fully synchronized </w:t>
      </w:r>
      <w:r w:rsidR="00FE6055">
        <w:rPr>
          <w:rFonts w:ascii="Times New Roman" w:hAnsi="Times New Roman"/>
          <w:lang w:val="en-US"/>
        </w:rPr>
        <w:t xml:space="preserve">to be able to decode paging DCI </w:t>
      </w:r>
      <w:r w:rsidR="00D30DB1">
        <w:rPr>
          <w:rFonts w:ascii="Times New Roman" w:hAnsi="Times New Roman"/>
          <w:lang w:val="en-US"/>
        </w:rPr>
        <w:t xml:space="preserve">and </w:t>
      </w:r>
      <w:r w:rsidR="00DF60EA">
        <w:rPr>
          <w:rFonts w:ascii="Times New Roman" w:hAnsi="Times New Roman"/>
          <w:lang w:val="en-US"/>
        </w:rPr>
        <w:t xml:space="preserve">the </w:t>
      </w:r>
      <w:r w:rsidR="00D30DB1">
        <w:rPr>
          <w:rFonts w:ascii="Times New Roman" w:hAnsi="Times New Roman"/>
          <w:lang w:val="en-US"/>
        </w:rPr>
        <w:t>paging message</w:t>
      </w:r>
      <w:r w:rsidR="006775D0">
        <w:rPr>
          <w:rFonts w:ascii="Times New Roman" w:hAnsi="Times New Roman"/>
          <w:lang w:val="en-US"/>
        </w:rPr>
        <w:t>, the</w:t>
      </w:r>
      <w:r w:rsidR="00721AE7">
        <w:rPr>
          <w:rFonts w:ascii="Times New Roman" w:hAnsi="Times New Roman"/>
          <w:lang w:val="en-US"/>
        </w:rPr>
        <w:t>se</w:t>
      </w:r>
      <w:r w:rsidR="006775D0">
        <w:rPr>
          <w:rFonts w:ascii="Times New Roman" w:hAnsi="Times New Roman"/>
          <w:lang w:val="en-US"/>
        </w:rPr>
        <w:t xml:space="preserve"> additional cost</w:t>
      </w:r>
      <w:r w:rsidR="00721AE7">
        <w:rPr>
          <w:rFonts w:ascii="Times New Roman" w:hAnsi="Times New Roman"/>
          <w:lang w:val="en-US"/>
        </w:rPr>
        <w:t>s</w:t>
      </w:r>
      <w:r w:rsidR="006775D0">
        <w:rPr>
          <w:rFonts w:ascii="Times New Roman" w:hAnsi="Times New Roman"/>
          <w:lang w:val="en-US"/>
        </w:rPr>
        <w:t xml:space="preserve"> can become significant</w:t>
      </w:r>
      <w:r w:rsidR="00651394">
        <w:rPr>
          <w:rFonts w:ascii="Times New Roman" w:hAnsi="Times New Roman"/>
          <w:lang w:val="en-US"/>
        </w:rPr>
        <w:t xml:space="preserve"> for instance for scenarios where the</w:t>
      </w:r>
      <w:r w:rsidR="00721AE7">
        <w:rPr>
          <w:rFonts w:ascii="Times New Roman" w:hAnsi="Times New Roman"/>
          <w:lang w:val="en-US"/>
        </w:rPr>
        <w:t xml:space="preserve"> UE</w:t>
      </w:r>
      <w:r w:rsidR="00651394">
        <w:rPr>
          <w:rFonts w:ascii="Times New Roman" w:hAnsi="Times New Roman"/>
          <w:lang w:val="en-US"/>
        </w:rPr>
        <w:t xml:space="preserve"> is not in very good coverage</w:t>
      </w:r>
      <w:r w:rsidR="005C7E6F">
        <w:rPr>
          <w:rFonts w:ascii="Times New Roman" w:hAnsi="Times New Roman"/>
          <w:lang w:val="en-US"/>
        </w:rPr>
        <w:t>. The</w:t>
      </w:r>
      <w:r w:rsidR="00EB3025">
        <w:rPr>
          <w:rFonts w:ascii="Times New Roman" w:hAnsi="Times New Roman"/>
          <w:lang w:val="en-US"/>
        </w:rPr>
        <w:t xml:space="preserve"> total extra</w:t>
      </w:r>
      <w:r w:rsidR="005C7E6F">
        <w:rPr>
          <w:rFonts w:ascii="Times New Roman" w:hAnsi="Times New Roman"/>
          <w:lang w:val="en-US"/>
        </w:rPr>
        <w:t xml:space="preserve"> costs depend on the paging probability and how </w:t>
      </w:r>
      <w:r w:rsidR="00BF43DF">
        <w:rPr>
          <w:rFonts w:ascii="Times New Roman" w:hAnsi="Times New Roman"/>
          <w:lang w:val="en-US"/>
        </w:rPr>
        <w:t xml:space="preserve">PO/DRX of </w:t>
      </w:r>
      <w:r w:rsidR="005C7E6F">
        <w:rPr>
          <w:rFonts w:ascii="Times New Roman" w:hAnsi="Times New Roman"/>
          <w:lang w:val="en-US"/>
        </w:rPr>
        <w:t xml:space="preserve">UEs with different paging probability </w:t>
      </w:r>
      <w:r w:rsidR="00BF43DF">
        <w:rPr>
          <w:rFonts w:ascii="Times New Roman" w:hAnsi="Times New Roman"/>
          <w:lang w:val="en-US"/>
        </w:rPr>
        <w:t>are configured</w:t>
      </w:r>
      <w:r w:rsidR="005C7E6F">
        <w:rPr>
          <w:rFonts w:ascii="Times New Roman" w:hAnsi="Times New Roman"/>
          <w:lang w:val="en-US"/>
        </w:rPr>
        <w:t>.</w:t>
      </w:r>
      <w:r w:rsidR="00EB3025">
        <w:rPr>
          <w:rFonts w:ascii="Times New Roman" w:hAnsi="Times New Roman"/>
          <w:lang w:val="en-US"/>
        </w:rPr>
        <w:t xml:space="preserve"> </w:t>
      </w:r>
    </w:p>
    <w:p w14:paraId="708C8068" w14:textId="586EB2BD" w:rsidR="00550C78" w:rsidRPr="000777F0" w:rsidRDefault="003155C7" w:rsidP="00834576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lang w:val="en-US"/>
        </w:rPr>
        <w:t>A</w:t>
      </w:r>
      <w:r w:rsidR="001D3BA8">
        <w:rPr>
          <w:rFonts w:ascii="Times New Roman" w:hAnsi="Times New Roman"/>
          <w:lang w:val="en-US"/>
        </w:rPr>
        <w:t xml:space="preserve"> timing </w:t>
      </w:r>
      <w:r w:rsidR="002E2018">
        <w:rPr>
          <w:rFonts w:ascii="Times New Roman" w:hAnsi="Times New Roman"/>
          <w:lang w:val="en-US"/>
        </w:rPr>
        <w:t xml:space="preserve">diagram </w:t>
      </w:r>
      <w:r w:rsidR="006264CE">
        <w:rPr>
          <w:rFonts w:ascii="Times New Roman" w:hAnsi="Times New Roman"/>
          <w:lang w:val="en-US"/>
        </w:rPr>
        <w:t xml:space="preserve">of UE activities during </w:t>
      </w:r>
      <w:r w:rsidR="004016F8">
        <w:rPr>
          <w:rFonts w:ascii="Times New Roman" w:hAnsi="Times New Roman"/>
          <w:lang w:val="en-US"/>
        </w:rPr>
        <w:t>a DRX cycle</w:t>
      </w:r>
      <w:r w:rsidR="000461DA">
        <w:rPr>
          <w:rFonts w:ascii="Times New Roman" w:hAnsi="Times New Roman"/>
          <w:lang w:val="en-US"/>
        </w:rPr>
        <w:t xml:space="preserve"> is shown in</w:t>
      </w:r>
      <w:r w:rsidR="001D3BA8">
        <w:rPr>
          <w:rFonts w:ascii="Times New Roman" w:hAnsi="Times New Roman"/>
          <w:lang w:val="en-US"/>
        </w:rPr>
        <w:t xml:space="preserve"> Fig</w:t>
      </w:r>
      <w:r w:rsidR="004016F8">
        <w:rPr>
          <w:rFonts w:ascii="Times New Roman" w:hAnsi="Times New Roman"/>
          <w:lang w:val="en-US"/>
        </w:rPr>
        <w:t>.1</w:t>
      </w:r>
      <w:r w:rsidR="000461DA">
        <w:rPr>
          <w:rFonts w:ascii="Times New Roman" w:hAnsi="Times New Roman"/>
          <w:lang w:val="en-US"/>
        </w:rPr>
        <w:t xml:space="preserve"> for two</w:t>
      </w:r>
      <w:r w:rsidR="002779B1">
        <w:rPr>
          <w:rFonts w:ascii="Times New Roman" w:hAnsi="Times New Roman"/>
          <w:lang w:val="en-US"/>
        </w:rPr>
        <w:t xml:space="preserve"> </w:t>
      </w:r>
      <w:r w:rsidR="000461DA">
        <w:rPr>
          <w:rFonts w:ascii="Times New Roman" w:hAnsi="Times New Roman"/>
          <w:lang w:val="en-US"/>
        </w:rPr>
        <w:t xml:space="preserve">scenarios a) when </w:t>
      </w:r>
      <w:r w:rsidR="00C019B3">
        <w:rPr>
          <w:rFonts w:ascii="Times New Roman" w:hAnsi="Times New Roman"/>
          <w:lang w:val="en-US"/>
        </w:rPr>
        <w:t xml:space="preserve">the </w:t>
      </w:r>
      <w:r w:rsidR="007526EF">
        <w:rPr>
          <w:rFonts w:ascii="Times New Roman" w:hAnsi="Times New Roman"/>
          <w:lang w:val="en-US"/>
        </w:rPr>
        <w:t xml:space="preserve">UE is in a good coverage and b) a </w:t>
      </w:r>
      <w:r w:rsidR="00E4216F">
        <w:rPr>
          <w:rFonts w:ascii="Times New Roman" w:hAnsi="Times New Roman"/>
          <w:lang w:val="en-US"/>
        </w:rPr>
        <w:t xml:space="preserve">when </w:t>
      </w:r>
      <w:r w:rsidR="007526EF">
        <w:rPr>
          <w:rFonts w:ascii="Times New Roman" w:hAnsi="Times New Roman"/>
          <w:lang w:val="en-US"/>
        </w:rPr>
        <w:t>UE</w:t>
      </w:r>
      <w:r w:rsidR="00E4216F">
        <w:rPr>
          <w:rFonts w:ascii="Times New Roman" w:hAnsi="Times New Roman"/>
          <w:lang w:val="en-US"/>
        </w:rPr>
        <w:t xml:space="preserve"> is</w:t>
      </w:r>
      <w:r w:rsidR="007526EF">
        <w:rPr>
          <w:rFonts w:ascii="Times New Roman" w:hAnsi="Times New Roman"/>
          <w:lang w:val="en-US"/>
        </w:rPr>
        <w:t xml:space="preserve"> in a bad coverage. </w:t>
      </w:r>
      <w:r w:rsidR="00FF370D">
        <w:rPr>
          <w:rFonts w:ascii="Times New Roman" w:hAnsi="Times New Roman"/>
          <w:lang w:val="en-US"/>
        </w:rPr>
        <w:t>We assume the PO occurs</w:t>
      </w:r>
      <w:r w:rsidR="009E7FBE">
        <w:rPr>
          <w:rFonts w:ascii="Times New Roman" w:hAnsi="Times New Roman"/>
          <w:lang w:val="en-US"/>
        </w:rPr>
        <w:t xml:space="preserve"> between </w:t>
      </w:r>
      <w:r w:rsidR="004D2E73">
        <w:rPr>
          <w:rFonts w:ascii="Times New Roman" w:hAnsi="Times New Roman"/>
          <w:lang w:val="en-US"/>
        </w:rPr>
        <w:t xml:space="preserve">and in the middle of </w:t>
      </w:r>
      <w:r w:rsidR="009E7FBE">
        <w:rPr>
          <w:rFonts w:ascii="Times New Roman" w:hAnsi="Times New Roman"/>
          <w:lang w:val="en-US"/>
        </w:rPr>
        <w:t>two SSB transmission</w:t>
      </w:r>
      <w:r w:rsidR="004D2E73">
        <w:rPr>
          <w:rFonts w:ascii="Times New Roman" w:hAnsi="Times New Roman"/>
          <w:lang w:val="en-US"/>
        </w:rPr>
        <w:t>s</w:t>
      </w:r>
      <w:r w:rsidR="00116D49">
        <w:rPr>
          <w:rFonts w:ascii="Times New Roman" w:hAnsi="Times New Roman"/>
          <w:lang w:val="en-US"/>
        </w:rPr>
        <w:t>.</w:t>
      </w:r>
      <w:r w:rsidR="00343B2D">
        <w:rPr>
          <w:rFonts w:ascii="Times New Roman" w:hAnsi="Times New Roman"/>
          <w:lang w:val="en-US"/>
        </w:rPr>
        <w:t xml:space="preserve"> Since the UE need</w:t>
      </w:r>
      <w:r w:rsidR="0012088D">
        <w:rPr>
          <w:rFonts w:ascii="Times New Roman" w:hAnsi="Times New Roman"/>
          <w:lang w:val="en-US"/>
        </w:rPr>
        <w:t xml:space="preserve">s to wake up from deep sleep, it might not have a sense </w:t>
      </w:r>
      <w:r w:rsidR="00F868CF">
        <w:rPr>
          <w:rFonts w:ascii="Times New Roman" w:hAnsi="Times New Roman"/>
          <w:lang w:val="en-US"/>
        </w:rPr>
        <w:t>whether it is in a good coverage or not. The</w:t>
      </w:r>
      <w:r w:rsidR="00CE709F">
        <w:rPr>
          <w:rFonts w:ascii="Times New Roman" w:hAnsi="Times New Roman"/>
          <w:lang w:val="en-US"/>
        </w:rPr>
        <w:t>refore, in both cases, the UE wakes up in advance</w:t>
      </w:r>
      <w:r w:rsidR="00330193">
        <w:rPr>
          <w:rFonts w:ascii="Times New Roman" w:hAnsi="Times New Roman"/>
          <w:lang w:val="en-US"/>
        </w:rPr>
        <w:t xml:space="preserve"> </w:t>
      </w:r>
      <w:r w:rsidR="00CE709F">
        <w:rPr>
          <w:rFonts w:ascii="Times New Roman" w:hAnsi="Times New Roman"/>
          <w:lang w:val="en-US"/>
        </w:rPr>
        <w:t>covering the worst-case scenario</w:t>
      </w:r>
      <w:r w:rsidR="00330193">
        <w:rPr>
          <w:rFonts w:ascii="Times New Roman" w:hAnsi="Times New Roman"/>
          <w:lang w:val="en-US"/>
        </w:rPr>
        <w:t xml:space="preserve">, here 50 </w:t>
      </w:r>
      <w:proofErr w:type="spellStart"/>
      <w:r w:rsidR="00330193">
        <w:rPr>
          <w:rFonts w:ascii="Times New Roman" w:hAnsi="Times New Roman"/>
          <w:lang w:val="en-US"/>
        </w:rPr>
        <w:t>msec</w:t>
      </w:r>
      <w:proofErr w:type="spellEnd"/>
      <w:r w:rsidR="00330193">
        <w:rPr>
          <w:rFonts w:ascii="Times New Roman" w:hAnsi="Times New Roman"/>
          <w:lang w:val="en-US"/>
        </w:rPr>
        <w:t xml:space="preserve"> </w:t>
      </w:r>
      <w:r w:rsidR="00046E4B">
        <w:rPr>
          <w:rFonts w:ascii="Times New Roman" w:hAnsi="Times New Roman"/>
          <w:lang w:val="en-US"/>
        </w:rPr>
        <w:t xml:space="preserve">before the PO, </w:t>
      </w:r>
      <w:r w:rsidR="00330193">
        <w:rPr>
          <w:rFonts w:ascii="Times New Roman" w:hAnsi="Times New Roman"/>
          <w:lang w:val="en-US"/>
        </w:rPr>
        <w:t>assuming 3 SSBs are needed for synchronization and intra-</w:t>
      </w:r>
      <w:proofErr w:type="spellStart"/>
      <w:r w:rsidR="00330193">
        <w:rPr>
          <w:rFonts w:ascii="Times New Roman" w:hAnsi="Times New Roman"/>
          <w:lang w:val="en-US"/>
        </w:rPr>
        <w:t>freq</w:t>
      </w:r>
      <w:proofErr w:type="spellEnd"/>
      <w:r w:rsidR="00330193">
        <w:rPr>
          <w:rFonts w:ascii="Times New Roman" w:hAnsi="Times New Roman"/>
          <w:lang w:val="en-US"/>
        </w:rPr>
        <w:t xml:space="preserve"> measurement</w:t>
      </w:r>
      <w:r w:rsidR="000F09F0">
        <w:rPr>
          <w:rFonts w:ascii="Times New Roman" w:hAnsi="Times New Roman"/>
          <w:lang w:val="en-US"/>
        </w:rPr>
        <w:t>.</w:t>
      </w:r>
      <w:r w:rsidR="00D76C58">
        <w:rPr>
          <w:rFonts w:ascii="Times New Roman" w:hAnsi="Times New Roman"/>
          <w:lang w:val="en-US"/>
        </w:rPr>
        <w:t xml:space="preserve"> </w:t>
      </w:r>
      <w:r w:rsidR="00550C78">
        <w:rPr>
          <w:rFonts w:ascii="Times New Roman" w:hAnsi="Times New Roman"/>
          <w:lang w:val="en-US"/>
        </w:rPr>
        <w:t xml:space="preserve">The UE </w:t>
      </w:r>
      <w:r w:rsidR="00834576">
        <w:rPr>
          <w:rFonts w:ascii="Times New Roman" w:hAnsi="Times New Roman"/>
          <w:lang w:val="en-US"/>
        </w:rPr>
        <w:t xml:space="preserve">then </w:t>
      </w:r>
      <w:r w:rsidR="00550C78">
        <w:rPr>
          <w:rFonts w:ascii="Times New Roman" w:hAnsi="Times New Roman"/>
          <w:lang w:val="en-US"/>
        </w:rPr>
        <w:t xml:space="preserve">goes to light or macro sleep depending on the time available between </w:t>
      </w:r>
      <w:r w:rsidR="00834576">
        <w:rPr>
          <w:rFonts w:ascii="Times New Roman" w:hAnsi="Times New Roman"/>
          <w:lang w:val="en-US"/>
        </w:rPr>
        <w:t>different</w:t>
      </w:r>
      <w:r w:rsidR="00550C78">
        <w:rPr>
          <w:rFonts w:ascii="Times New Roman" w:hAnsi="Times New Roman"/>
          <w:lang w:val="en-US"/>
        </w:rPr>
        <w:t xml:space="preserve"> on/active power states.</w:t>
      </w:r>
      <w:r w:rsidR="001A3860">
        <w:rPr>
          <w:rFonts w:ascii="Times New Roman" w:hAnsi="Times New Roman"/>
          <w:lang w:val="en-US"/>
        </w:rPr>
        <w:t xml:space="preserve"> </w:t>
      </w:r>
      <w:r w:rsidR="0093541C">
        <w:rPr>
          <w:rFonts w:ascii="Times New Roman" w:hAnsi="Times New Roman"/>
          <w:lang w:val="en-US"/>
        </w:rPr>
        <w:t xml:space="preserve">The UE can only go to sleep if the time-gap between the two </w:t>
      </w:r>
      <w:r w:rsidR="00F831FA">
        <w:rPr>
          <w:rFonts w:ascii="Times New Roman" w:hAnsi="Times New Roman"/>
          <w:lang w:val="en-US"/>
        </w:rPr>
        <w:t xml:space="preserve">“on” </w:t>
      </w:r>
      <w:r w:rsidR="0093541C">
        <w:rPr>
          <w:rFonts w:ascii="Times New Roman" w:hAnsi="Times New Roman"/>
          <w:lang w:val="en-US"/>
        </w:rPr>
        <w:t xml:space="preserve">activity </w:t>
      </w:r>
      <w:r w:rsidR="00BF14E0">
        <w:rPr>
          <w:rFonts w:ascii="Times New Roman" w:hAnsi="Times New Roman"/>
          <w:lang w:val="en-US"/>
        </w:rPr>
        <w:t>periods</w:t>
      </w:r>
      <w:r w:rsidR="0093541C">
        <w:rPr>
          <w:rFonts w:ascii="Times New Roman" w:hAnsi="Times New Roman"/>
          <w:lang w:val="en-US"/>
        </w:rPr>
        <w:t xml:space="preserve"> is larger tha</w:t>
      </w:r>
      <w:r w:rsidR="008C3153">
        <w:rPr>
          <w:rFonts w:ascii="Times New Roman" w:hAnsi="Times New Roman"/>
          <w:lang w:val="en-US"/>
        </w:rPr>
        <w:t xml:space="preserve">n </w:t>
      </w:r>
      <w:r w:rsidR="00AC0A8C">
        <w:rPr>
          <w:rFonts w:ascii="Times New Roman" w:hAnsi="Times New Roman"/>
          <w:lang w:val="en-US"/>
        </w:rPr>
        <w:t xml:space="preserve">the </w:t>
      </w:r>
      <w:r w:rsidR="001A3860">
        <w:rPr>
          <w:rFonts w:ascii="Times New Roman" w:hAnsi="Times New Roman"/>
        </w:rPr>
        <w:t xml:space="preserve">12 </w:t>
      </w:r>
      <w:proofErr w:type="spellStart"/>
      <w:r w:rsidR="001A3860">
        <w:rPr>
          <w:rFonts w:ascii="Times New Roman" w:hAnsi="Times New Roman"/>
        </w:rPr>
        <w:t>msec</w:t>
      </w:r>
      <w:proofErr w:type="spellEnd"/>
      <w:r w:rsidR="001A3860">
        <w:rPr>
          <w:rFonts w:ascii="Times New Roman" w:hAnsi="Times New Roman"/>
        </w:rPr>
        <w:t xml:space="preserve"> needed for a UE to </w:t>
      </w:r>
      <w:r w:rsidR="008C3153">
        <w:rPr>
          <w:rFonts w:ascii="Times New Roman" w:hAnsi="Times New Roman"/>
        </w:rPr>
        <w:t xml:space="preserve">transition to/from </w:t>
      </w:r>
      <w:r w:rsidR="001A3860">
        <w:rPr>
          <w:rFonts w:ascii="Times New Roman" w:hAnsi="Times New Roman"/>
        </w:rPr>
        <w:t>light sleep</w:t>
      </w:r>
      <w:r w:rsidR="008C3153">
        <w:rPr>
          <w:rFonts w:ascii="Times New Roman" w:hAnsi="Times New Roman"/>
        </w:rPr>
        <w:t>.</w:t>
      </w:r>
      <w:r w:rsidR="001A3860">
        <w:rPr>
          <w:rFonts w:ascii="Times New Roman" w:hAnsi="Times New Roman"/>
        </w:rPr>
        <w:t xml:space="preserve"> </w:t>
      </w:r>
    </w:p>
    <w:p w14:paraId="7F7E65BB" w14:textId="1F6C9AEB" w:rsidR="007F11E1" w:rsidRDefault="007F11E1" w:rsidP="00B562F5">
      <w:pPr>
        <w:pStyle w:val="B2"/>
        <w:ind w:left="0" w:firstLine="0"/>
        <w:jc w:val="both"/>
        <w:rPr>
          <w:rFonts w:ascii="Times New Roman" w:hAnsi="Times New Roman"/>
          <w:lang w:val="en-US"/>
        </w:rPr>
      </w:pPr>
    </w:p>
    <w:p w14:paraId="65AA5E7D" w14:textId="55706014" w:rsidR="00BB0BCB" w:rsidRDefault="00D652A6" w:rsidP="00D67F18">
      <w:pPr>
        <w:pStyle w:val="B2"/>
        <w:ind w:left="0" w:firstLine="0"/>
        <w:jc w:val="center"/>
        <w:rPr>
          <w:rFonts w:ascii="Times New Roman" w:hAnsi="Times New Roman"/>
          <w:lang w:val="en-US"/>
        </w:rPr>
      </w:pPr>
      <w:r>
        <w:rPr>
          <w:noProof/>
        </w:rPr>
        <w:pict w14:anchorId="475D4A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8pt;height:94.8pt;visibility:visible">
            <v:imagedata r:id="rId11" o:title=""/>
            <o:lock v:ext="edit" aspectratio="f"/>
          </v:shape>
        </w:pict>
      </w:r>
    </w:p>
    <w:p w14:paraId="31B84A24" w14:textId="2BB22EFD" w:rsidR="00236BCA" w:rsidRDefault="00236BCA" w:rsidP="00236BCA">
      <w:pPr>
        <w:pStyle w:val="Caption"/>
        <w:rPr>
          <w:rFonts w:ascii="Times New Roman" w:hAnsi="Times New Roman"/>
        </w:rPr>
      </w:pPr>
      <w:r w:rsidRPr="00D459DB">
        <w:rPr>
          <w:rFonts w:ascii="Times New Roman" w:hAnsi="Times New Roman"/>
        </w:rPr>
        <w:t xml:space="preserve">Figure </w:t>
      </w:r>
      <w:r w:rsidRPr="00D459DB">
        <w:rPr>
          <w:rFonts w:ascii="Times New Roman" w:hAnsi="Times New Roman"/>
        </w:rPr>
        <w:fldChar w:fldCharType="begin"/>
      </w:r>
      <w:r w:rsidRPr="00D459DB">
        <w:rPr>
          <w:rFonts w:ascii="Times New Roman" w:hAnsi="Times New Roman"/>
        </w:rPr>
        <w:instrText xml:space="preserve"> SEQ Figure \* ARABIC </w:instrText>
      </w:r>
      <w:r w:rsidRPr="00D459DB">
        <w:rPr>
          <w:rFonts w:ascii="Times New Roman" w:hAnsi="Times New Roman"/>
        </w:rPr>
        <w:fldChar w:fldCharType="separate"/>
      </w:r>
      <w:r w:rsidR="00D310DC">
        <w:rPr>
          <w:rFonts w:ascii="Times New Roman" w:hAnsi="Times New Roman"/>
          <w:noProof/>
        </w:rPr>
        <w:t>1</w:t>
      </w:r>
      <w:r w:rsidRPr="00D459DB">
        <w:rPr>
          <w:rFonts w:ascii="Times New Roman" w:hAnsi="Times New Roman"/>
        </w:rPr>
        <w:fldChar w:fldCharType="end"/>
      </w:r>
      <w:r w:rsidRPr="00D459DB">
        <w:rPr>
          <w:rFonts w:ascii="Times New Roman" w:hAnsi="Times New Roman"/>
        </w:rPr>
        <w:t>a - DRX and paging for a UE in good coverage</w:t>
      </w:r>
    </w:p>
    <w:p w14:paraId="1FACFEEB" w14:textId="77777777" w:rsidR="004111F4" w:rsidRPr="00DA3740" w:rsidRDefault="004111F4" w:rsidP="00D652A6"/>
    <w:p w14:paraId="4F67CF11" w14:textId="626F70F1" w:rsidR="00BB0BCB" w:rsidRDefault="00D652A6" w:rsidP="009066DC">
      <w:pPr>
        <w:rPr>
          <w:lang w:val="en-US"/>
        </w:rPr>
      </w:pPr>
      <w:r>
        <w:pict w14:anchorId="7D3C4B94">
          <v:shape id="_x0000_i1026" type="#_x0000_t75" style="width:460.8pt;height:106.2pt;mso-position-horizontal-relative:char;mso-position-vertical-relative:line">
            <v:imagedata r:id="rId12" o:title=""/>
          </v:shape>
        </w:pict>
      </w:r>
    </w:p>
    <w:p w14:paraId="616F432A" w14:textId="23B43A3A" w:rsidR="00D6298D" w:rsidRPr="00D459DB" w:rsidRDefault="00927E1B" w:rsidP="00927E1B">
      <w:pPr>
        <w:pStyle w:val="Caption"/>
        <w:rPr>
          <w:rFonts w:ascii="Times New Roman" w:hAnsi="Times New Roman"/>
          <w:lang w:val="en-US"/>
        </w:rPr>
      </w:pPr>
      <w:r w:rsidRPr="00D459DB">
        <w:rPr>
          <w:rFonts w:ascii="Times New Roman" w:hAnsi="Times New Roman"/>
        </w:rPr>
        <w:t xml:space="preserve">Figure </w:t>
      </w:r>
      <w:r w:rsidR="00023FA3" w:rsidRPr="00D459DB">
        <w:rPr>
          <w:rFonts w:ascii="Times New Roman" w:hAnsi="Times New Roman"/>
        </w:rPr>
        <w:t>1b</w:t>
      </w:r>
      <w:r w:rsidRPr="00D459DB">
        <w:rPr>
          <w:rFonts w:ascii="Times New Roman" w:hAnsi="Times New Roman"/>
        </w:rPr>
        <w:t xml:space="preserve"> - DRX and paging for a UE in bad coverage</w:t>
      </w:r>
      <w:r w:rsidR="00CA014F">
        <w:rPr>
          <w:rFonts w:ascii="Times New Roman" w:hAnsi="Times New Roman"/>
        </w:rPr>
        <w:t xml:space="preserve"> </w:t>
      </w:r>
    </w:p>
    <w:p w14:paraId="0B83C210" w14:textId="77777777" w:rsidR="009E7439" w:rsidRDefault="009E7439" w:rsidP="007F11E1">
      <w:pPr>
        <w:rPr>
          <w:rFonts w:ascii="Times New Roman" w:hAnsi="Times New Roman"/>
          <w:lang w:val="en-US"/>
        </w:rPr>
      </w:pPr>
    </w:p>
    <w:p w14:paraId="008898EA" w14:textId="07C39A88" w:rsidR="00A62D78" w:rsidRDefault="00382537" w:rsidP="007F11E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total </w:t>
      </w:r>
      <w:r w:rsidR="007620F7">
        <w:rPr>
          <w:rFonts w:ascii="Times New Roman" w:hAnsi="Times New Roman"/>
          <w:lang w:val="en-US"/>
        </w:rPr>
        <w:t>energy</w:t>
      </w:r>
      <w:r w:rsidR="00CB3210">
        <w:rPr>
          <w:rFonts w:ascii="Times New Roman" w:hAnsi="Times New Roman"/>
          <w:lang w:val="en-US"/>
        </w:rPr>
        <w:t xml:space="preserve"> </w:t>
      </w:r>
      <w:r w:rsidR="007D42FC">
        <w:rPr>
          <w:rFonts w:ascii="Times New Roman" w:hAnsi="Times New Roman"/>
          <w:lang w:val="en-US"/>
        </w:rPr>
        <w:t xml:space="preserve">consumption </w:t>
      </w:r>
      <w:r w:rsidR="008253BE">
        <w:rPr>
          <w:rFonts w:ascii="Times New Roman" w:hAnsi="Times New Roman"/>
          <w:lang w:val="en-US"/>
        </w:rPr>
        <w:t xml:space="preserve">in </w:t>
      </w:r>
      <w:r w:rsidR="00857380">
        <w:rPr>
          <w:rFonts w:ascii="Times New Roman" w:hAnsi="Times New Roman"/>
          <w:lang w:val="en-US"/>
        </w:rPr>
        <w:t xml:space="preserve">one DRX cycle </w:t>
      </w:r>
      <w:r w:rsidR="008253BE">
        <w:rPr>
          <w:rFonts w:ascii="Times New Roman" w:hAnsi="Times New Roman"/>
          <w:lang w:val="en-US"/>
        </w:rPr>
        <w:t xml:space="preserve">in both cases </w:t>
      </w:r>
      <w:r w:rsidR="007D42FC">
        <w:rPr>
          <w:rFonts w:ascii="Times New Roman" w:hAnsi="Times New Roman"/>
          <w:lang w:val="en-US"/>
        </w:rPr>
        <w:t>is</w:t>
      </w:r>
      <w:r w:rsidR="0010068D">
        <w:rPr>
          <w:rFonts w:ascii="Times New Roman" w:hAnsi="Times New Roman"/>
          <w:lang w:val="en-US"/>
        </w:rPr>
        <w:t xml:space="preserve"> </w:t>
      </w:r>
      <w:r w:rsidR="007D42FC">
        <w:rPr>
          <w:rFonts w:ascii="Times New Roman" w:hAnsi="Times New Roman"/>
          <w:lang w:val="en-US"/>
        </w:rPr>
        <w:t xml:space="preserve">the </w:t>
      </w:r>
      <w:r w:rsidR="00CB3210">
        <w:rPr>
          <w:rFonts w:ascii="Times New Roman" w:hAnsi="Times New Roman"/>
          <w:lang w:val="en-US"/>
        </w:rPr>
        <w:t>sum</w:t>
      </w:r>
      <w:r w:rsidR="007D42FC">
        <w:rPr>
          <w:rFonts w:ascii="Times New Roman" w:hAnsi="Times New Roman"/>
          <w:lang w:val="en-US"/>
        </w:rPr>
        <w:t xml:space="preserve"> of </w:t>
      </w:r>
      <w:r w:rsidR="00847D45">
        <w:rPr>
          <w:rFonts w:ascii="Times New Roman" w:hAnsi="Times New Roman"/>
          <w:lang w:val="en-US"/>
        </w:rPr>
        <w:t xml:space="preserve">the </w:t>
      </w:r>
      <w:r w:rsidR="007D42FC">
        <w:rPr>
          <w:rFonts w:ascii="Times New Roman" w:hAnsi="Times New Roman"/>
          <w:lang w:val="en-US"/>
        </w:rPr>
        <w:t>energ</w:t>
      </w:r>
      <w:r w:rsidR="00CB3210">
        <w:rPr>
          <w:rFonts w:ascii="Times New Roman" w:hAnsi="Times New Roman"/>
          <w:lang w:val="en-US"/>
        </w:rPr>
        <w:t>y consumption</w:t>
      </w:r>
      <w:r w:rsidR="003528EA">
        <w:rPr>
          <w:rFonts w:ascii="Times New Roman" w:hAnsi="Times New Roman"/>
          <w:lang w:val="en-US"/>
        </w:rPr>
        <w:t xml:space="preserve">, </w:t>
      </w:r>
      <w:r w:rsidR="006849E6">
        <w:rPr>
          <w:rFonts w:ascii="Times New Roman" w:hAnsi="Times New Roman"/>
          <w:lang w:val="en-US"/>
        </w:rPr>
        <w:t xml:space="preserve">i.e., </w:t>
      </w:r>
      <w:r w:rsidR="00384B37">
        <w:rPr>
          <w:rFonts w:ascii="Times New Roman" w:hAnsi="Times New Roman"/>
          <w:lang w:val="en-US"/>
        </w:rPr>
        <w:t xml:space="preserve">product of </w:t>
      </w:r>
      <w:r w:rsidR="003528EA">
        <w:rPr>
          <w:rFonts w:ascii="Times New Roman" w:hAnsi="Times New Roman"/>
          <w:lang w:val="en-US"/>
        </w:rPr>
        <w:t>power consum</w:t>
      </w:r>
      <w:r w:rsidR="00CB0E64">
        <w:rPr>
          <w:rFonts w:ascii="Times New Roman" w:hAnsi="Times New Roman"/>
          <w:lang w:val="en-US"/>
        </w:rPr>
        <w:t xml:space="preserve">ption </w:t>
      </w:r>
      <w:r w:rsidR="003528EA">
        <w:rPr>
          <w:rFonts w:ascii="Times New Roman" w:hAnsi="Times New Roman"/>
          <w:lang w:val="en-US"/>
        </w:rPr>
        <w:t>and time spen</w:t>
      </w:r>
      <w:r w:rsidR="00371A88">
        <w:rPr>
          <w:rFonts w:ascii="Times New Roman" w:hAnsi="Times New Roman"/>
          <w:lang w:val="en-US"/>
        </w:rPr>
        <w:t>t</w:t>
      </w:r>
      <w:r w:rsidR="00660524">
        <w:rPr>
          <w:rFonts w:ascii="Times New Roman" w:hAnsi="Times New Roman"/>
          <w:lang w:val="en-US"/>
        </w:rPr>
        <w:t>,</w:t>
      </w:r>
      <w:r w:rsidR="007D42FC">
        <w:rPr>
          <w:rFonts w:ascii="Times New Roman" w:hAnsi="Times New Roman"/>
          <w:lang w:val="en-US"/>
        </w:rPr>
        <w:t xml:space="preserve"> </w:t>
      </w:r>
      <w:r w:rsidR="00274CD6">
        <w:rPr>
          <w:rFonts w:ascii="Times New Roman" w:hAnsi="Times New Roman"/>
          <w:lang w:val="en-US"/>
        </w:rPr>
        <w:t xml:space="preserve">in </w:t>
      </w:r>
      <w:r w:rsidR="00CB0E64">
        <w:rPr>
          <w:rFonts w:ascii="Times New Roman" w:hAnsi="Times New Roman"/>
          <w:lang w:val="en-US"/>
        </w:rPr>
        <w:t>each</w:t>
      </w:r>
      <w:r w:rsidR="00274CD6">
        <w:rPr>
          <w:rFonts w:ascii="Times New Roman" w:hAnsi="Times New Roman"/>
          <w:lang w:val="en-US"/>
        </w:rPr>
        <w:t xml:space="preserve"> </w:t>
      </w:r>
      <w:r w:rsidR="00A26332">
        <w:rPr>
          <w:rFonts w:ascii="Times New Roman" w:hAnsi="Times New Roman"/>
          <w:lang w:val="en-US"/>
        </w:rPr>
        <w:t>state</w:t>
      </w:r>
      <w:r w:rsidR="00CB0E64">
        <w:rPr>
          <w:rFonts w:ascii="Times New Roman" w:hAnsi="Times New Roman"/>
          <w:lang w:val="en-US"/>
        </w:rPr>
        <w:t xml:space="preserve"> in one DRX cycle</w:t>
      </w:r>
      <w:r w:rsidR="003528EA">
        <w:rPr>
          <w:rFonts w:ascii="Times New Roman" w:hAnsi="Times New Roman"/>
          <w:lang w:val="en-US"/>
        </w:rPr>
        <w:t xml:space="preserve">. </w:t>
      </w:r>
      <w:r w:rsidR="00EC63B4">
        <w:rPr>
          <w:rFonts w:ascii="Times New Roman" w:hAnsi="Times New Roman"/>
          <w:lang w:val="en-US"/>
        </w:rPr>
        <w:t xml:space="preserve">We use the </w:t>
      </w:r>
      <w:r w:rsidR="000259E1">
        <w:rPr>
          <w:rFonts w:ascii="Times New Roman" w:hAnsi="Times New Roman"/>
          <w:lang w:val="en-US"/>
        </w:rPr>
        <w:t>agreed parameter setting including</w:t>
      </w:r>
      <w:r w:rsidR="0010068D">
        <w:rPr>
          <w:rFonts w:ascii="Times New Roman" w:hAnsi="Times New Roman"/>
          <w:lang w:val="en-US"/>
        </w:rPr>
        <w:t xml:space="preserve"> DRX configuration, measurement</w:t>
      </w:r>
      <w:r w:rsidR="00906F02">
        <w:rPr>
          <w:rFonts w:ascii="Times New Roman" w:hAnsi="Times New Roman"/>
          <w:lang w:val="en-US"/>
        </w:rPr>
        <w:t xml:space="preserve"> </w:t>
      </w:r>
      <w:r w:rsidR="0010068D">
        <w:rPr>
          <w:rFonts w:ascii="Times New Roman" w:hAnsi="Times New Roman"/>
          <w:lang w:val="en-US"/>
        </w:rPr>
        <w:t>and paging rate</w:t>
      </w:r>
      <w:r w:rsidR="00906F02">
        <w:rPr>
          <w:rFonts w:ascii="Times New Roman" w:hAnsi="Times New Roman"/>
          <w:lang w:val="en-US"/>
        </w:rPr>
        <w:t xml:space="preserve"> </w:t>
      </w:r>
      <w:r w:rsidR="0010068D">
        <w:rPr>
          <w:rFonts w:ascii="Times New Roman" w:hAnsi="Times New Roman"/>
          <w:lang w:val="en-US"/>
        </w:rPr>
        <w:t xml:space="preserve">as well as </w:t>
      </w:r>
      <w:r w:rsidR="00BA5D1E">
        <w:rPr>
          <w:rFonts w:ascii="Times New Roman" w:hAnsi="Times New Roman"/>
          <w:lang w:val="en-US"/>
        </w:rPr>
        <w:t xml:space="preserve">the agreed </w:t>
      </w:r>
      <w:r w:rsidR="0010068D">
        <w:rPr>
          <w:rFonts w:ascii="Times New Roman" w:hAnsi="Times New Roman"/>
          <w:lang w:val="en-US"/>
        </w:rPr>
        <w:t xml:space="preserve">values </w:t>
      </w:r>
      <w:r w:rsidR="005F2342">
        <w:rPr>
          <w:rFonts w:ascii="Times New Roman" w:hAnsi="Times New Roman"/>
          <w:lang w:val="en-US"/>
        </w:rPr>
        <w:t xml:space="preserve">for power consumption and time duration </w:t>
      </w:r>
      <w:r w:rsidR="004A548B">
        <w:rPr>
          <w:rFonts w:ascii="Times New Roman" w:hAnsi="Times New Roman"/>
          <w:lang w:val="en-US"/>
        </w:rPr>
        <w:t xml:space="preserve">in FR1 </w:t>
      </w:r>
      <w:r w:rsidR="000259E1">
        <w:rPr>
          <w:rFonts w:ascii="Times New Roman" w:hAnsi="Times New Roman"/>
          <w:lang w:val="en-US"/>
        </w:rPr>
        <w:t>and</w:t>
      </w:r>
      <w:r w:rsidR="008B35ED">
        <w:rPr>
          <w:rFonts w:ascii="Times New Roman" w:hAnsi="Times New Roman"/>
          <w:lang w:val="en-US"/>
        </w:rPr>
        <w:t xml:space="preserve"> c</w:t>
      </w:r>
      <w:r w:rsidR="0010068D">
        <w:rPr>
          <w:rFonts w:ascii="Times New Roman" w:hAnsi="Times New Roman"/>
          <w:lang w:val="en-US"/>
        </w:rPr>
        <w:t xml:space="preserve">alculate </w:t>
      </w:r>
      <w:r w:rsidR="007620F7">
        <w:rPr>
          <w:rFonts w:ascii="Times New Roman" w:hAnsi="Times New Roman"/>
          <w:lang w:val="en-US"/>
        </w:rPr>
        <w:t xml:space="preserve">the </w:t>
      </w:r>
      <w:r w:rsidR="0010068D">
        <w:rPr>
          <w:rFonts w:ascii="Times New Roman" w:hAnsi="Times New Roman"/>
          <w:lang w:val="en-US"/>
        </w:rPr>
        <w:t>total</w:t>
      </w:r>
      <w:r w:rsidR="00472034">
        <w:rPr>
          <w:rFonts w:ascii="Times New Roman" w:hAnsi="Times New Roman"/>
          <w:lang w:val="en-US"/>
        </w:rPr>
        <w:t xml:space="preserve"> ave</w:t>
      </w:r>
      <w:r w:rsidR="00A26332">
        <w:rPr>
          <w:rFonts w:ascii="Times New Roman" w:hAnsi="Times New Roman"/>
          <w:lang w:val="en-US"/>
        </w:rPr>
        <w:t>r</w:t>
      </w:r>
      <w:r w:rsidR="00472034">
        <w:rPr>
          <w:rFonts w:ascii="Times New Roman" w:hAnsi="Times New Roman"/>
          <w:lang w:val="en-US"/>
        </w:rPr>
        <w:t>age</w:t>
      </w:r>
      <w:r w:rsidR="0010068D">
        <w:rPr>
          <w:rFonts w:ascii="Times New Roman" w:hAnsi="Times New Roman"/>
          <w:lang w:val="en-US"/>
        </w:rPr>
        <w:t xml:space="preserve"> power consumption</w:t>
      </w:r>
      <w:r w:rsidR="008B35ED">
        <w:rPr>
          <w:rFonts w:ascii="Times New Roman" w:hAnsi="Times New Roman"/>
          <w:lang w:val="en-US"/>
        </w:rPr>
        <w:t xml:space="preserve"> during</w:t>
      </w:r>
      <w:r w:rsidR="005F2342">
        <w:rPr>
          <w:rFonts w:ascii="Times New Roman" w:hAnsi="Times New Roman"/>
          <w:lang w:val="en-US"/>
        </w:rPr>
        <w:t xml:space="preserve"> one DRX</w:t>
      </w:r>
      <w:r w:rsidR="00371A88">
        <w:rPr>
          <w:rFonts w:ascii="Times New Roman" w:hAnsi="Times New Roman"/>
          <w:lang w:val="en-US"/>
        </w:rPr>
        <w:t xml:space="preserve"> cycle</w:t>
      </w:r>
      <w:r w:rsidR="002262B2">
        <w:rPr>
          <w:rFonts w:ascii="Times New Roman" w:hAnsi="Times New Roman"/>
          <w:lang w:val="en-US"/>
        </w:rPr>
        <w:t>.</w:t>
      </w:r>
      <w:r w:rsidR="005F2342">
        <w:rPr>
          <w:rFonts w:ascii="Times New Roman" w:hAnsi="Times New Roman"/>
          <w:lang w:val="en-US"/>
        </w:rPr>
        <w:t xml:space="preserve"> </w:t>
      </w:r>
    </w:p>
    <w:p w14:paraId="062D9D78" w14:textId="3A7C965B" w:rsidR="006D526B" w:rsidRDefault="009D0C7F" w:rsidP="007F11E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Figure 2 shows</w:t>
      </w:r>
      <w:r w:rsidR="0017695B">
        <w:rPr>
          <w:rFonts w:ascii="Times New Roman" w:hAnsi="Times New Roman"/>
          <w:lang w:val="en-US"/>
        </w:rPr>
        <w:t xml:space="preserve"> </w:t>
      </w:r>
      <w:r w:rsidR="00D43074">
        <w:rPr>
          <w:rFonts w:ascii="Times New Roman" w:hAnsi="Times New Roman"/>
          <w:lang w:val="en-US"/>
        </w:rPr>
        <w:t>cost break-down of the average power consumption for</w:t>
      </w:r>
      <w:r w:rsidR="006E1A55">
        <w:rPr>
          <w:rFonts w:ascii="Times New Roman" w:hAnsi="Times New Roman"/>
          <w:lang w:val="en-US"/>
        </w:rPr>
        <w:t xml:space="preserve"> two paging</w:t>
      </w:r>
      <w:r w:rsidR="005270F1">
        <w:rPr>
          <w:rFonts w:ascii="Times New Roman" w:hAnsi="Times New Roman"/>
          <w:lang w:val="en-US"/>
        </w:rPr>
        <w:t xml:space="preserve"> group</w:t>
      </w:r>
      <w:r w:rsidR="006E1A55">
        <w:rPr>
          <w:rFonts w:ascii="Times New Roman" w:hAnsi="Times New Roman"/>
          <w:lang w:val="en-US"/>
        </w:rPr>
        <w:t xml:space="preserve"> rates</w:t>
      </w:r>
      <w:r w:rsidR="00496530">
        <w:rPr>
          <w:rFonts w:ascii="Times New Roman" w:hAnsi="Times New Roman"/>
          <w:lang w:val="en-US"/>
        </w:rPr>
        <w:t xml:space="preserve"> (or paging rate per PO)</w:t>
      </w:r>
      <w:r w:rsidR="006E1A55">
        <w:rPr>
          <w:rFonts w:ascii="Times New Roman" w:hAnsi="Times New Roman"/>
          <w:lang w:val="en-US"/>
        </w:rPr>
        <w:t xml:space="preserve"> of 1</w:t>
      </w:r>
      <w:r w:rsidR="005270F1">
        <w:rPr>
          <w:rFonts w:ascii="Times New Roman" w:hAnsi="Times New Roman"/>
          <w:lang w:val="en-US"/>
        </w:rPr>
        <w:t>0</w:t>
      </w:r>
      <w:r w:rsidR="006E1A55">
        <w:rPr>
          <w:rFonts w:ascii="Times New Roman" w:hAnsi="Times New Roman"/>
          <w:lang w:val="en-US"/>
        </w:rPr>
        <w:t xml:space="preserve">% and </w:t>
      </w:r>
      <w:r w:rsidR="005270F1">
        <w:rPr>
          <w:rFonts w:ascii="Times New Roman" w:hAnsi="Times New Roman"/>
          <w:lang w:val="en-US"/>
        </w:rPr>
        <w:t>6</w:t>
      </w:r>
      <w:r w:rsidR="006E1A55">
        <w:rPr>
          <w:rFonts w:ascii="Times New Roman" w:hAnsi="Times New Roman"/>
          <w:lang w:val="en-US"/>
        </w:rPr>
        <w:t>0%</w:t>
      </w:r>
      <w:r w:rsidR="00C25E43">
        <w:rPr>
          <w:rFonts w:ascii="Times New Roman" w:hAnsi="Times New Roman"/>
          <w:lang w:val="en-US"/>
        </w:rPr>
        <w:t xml:space="preserve"> </w:t>
      </w:r>
      <w:r w:rsidR="005270F1">
        <w:rPr>
          <w:rFonts w:ascii="Times New Roman" w:hAnsi="Times New Roman"/>
          <w:lang w:val="en-US"/>
        </w:rPr>
        <w:t xml:space="preserve">where </w:t>
      </w:r>
      <w:r w:rsidR="003364FE">
        <w:rPr>
          <w:rFonts w:ascii="Times New Roman" w:hAnsi="Times New Roman"/>
          <w:lang w:val="en-US"/>
        </w:rPr>
        <w:t xml:space="preserve">the </w:t>
      </w:r>
      <w:r w:rsidR="00D5551D">
        <w:rPr>
          <w:rFonts w:ascii="Times New Roman" w:hAnsi="Times New Roman"/>
          <w:lang w:val="en-US"/>
        </w:rPr>
        <w:t xml:space="preserve">group paging rate is </w:t>
      </w:r>
      <w:r w:rsidR="00A0475F">
        <w:rPr>
          <w:rFonts w:ascii="Times New Roman" w:hAnsi="Times New Roman"/>
          <w:lang w:val="en-US"/>
        </w:rPr>
        <w:t xml:space="preserve">calculated </w:t>
      </w:r>
      <w:r w:rsidR="000972FD">
        <w:rPr>
          <w:rFonts w:ascii="Times New Roman" w:hAnsi="Times New Roman"/>
          <w:lang w:val="en-US"/>
        </w:rPr>
        <w:t>according to</w:t>
      </w:r>
      <w:r w:rsidR="00131CBC">
        <w:rPr>
          <w:rFonts w:ascii="Times New Roman" w:hAnsi="Times New Roman"/>
          <w:lang w:val="en-US"/>
        </w:rPr>
        <w:t xml:space="preserve"> </w:t>
      </w:r>
      <w:r w:rsidR="00131CBC" w:rsidRPr="0057574D">
        <w:rPr>
          <w:rFonts w:ascii="Times New Roman" w:hAnsi="Times New Roman"/>
          <w:i/>
          <w:iCs/>
          <w:sz w:val="24"/>
          <w:szCs w:val="24"/>
          <w:lang w:val="en-US"/>
        </w:rPr>
        <w:t>1-(1-P</w:t>
      </w:r>
      <w:r w:rsidR="00131CBC" w:rsidRPr="0057574D">
        <w:rPr>
          <w:rFonts w:ascii="Times New Roman" w:hAnsi="Times New Roman"/>
          <w:i/>
          <w:iCs/>
          <w:sz w:val="24"/>
          <w:szCs w:val="24"/>
          <w:vertAlign w:val="subscript"/>
          <w:lang w:val="en-US"/>
        </w:rPr>
        <w:t>ue</w:t>
      </w:r>
      <w:r w:rsidR="00131CBC" w:rsidRPr="0057574D">
        <w:rPr>
          <w:rFonts w:ascii="Times New Roman" w:hAnsi="Times New Roman"/>
          <w:i/>
          <w:iCs/>
          <w:sz w:val="24"/>
          <w:szCs w:val="24"/>
          <w:lang w:val="en-US"/>
        </w:rPr>
        <w:t>)</w:t>
      </w:r>
      <w:r w:rsidR="00131CBC" w:rsidRPr="0057574D">
        <w:rPr>
          <w:rFonts w:ascii="Times New Roman" w:hAnsi="Times New Roman"/>
          <w:i/>
          <w:iCs/>
          <w:sz w:val="24"/>
          <w:szCs w:val="24"/>
          <w:vertAlign w:val="superscript"/>
          <w:lang w:val="en-US"/>
        </w:rPr>
        <w:t>N</w:t>
      </w:r>
      <w:r w:rsidR="00A0475F">
        <w:rPr>
          <w:rFonts w:ascii="Times New Roman" w:hAnsi="Times New Roman"/>
          <w:lang w:val="en-US"/>
        </w:rPr>
        <w:t xml:space="preserve"> </w:t>
      </w:r>
      <w:r w:rsidR="000972FD">
        <w:rPr>
          <w:rFonts w:ascii="Times New Roman" w:hAnsi="Times New Roman"/>
          <w:lang w:val="en-US"/>
        </w:rPr>
        <w:t xml:space="preserve">, </w:t>
      </w:r>
      <w:r w:rsidR="00C90B4A">
        <w:rPr>
          <w:rFonts w:ascii="Times New Roman" w:hAnsi="Times New Roman"/>
          <w:lang w:val="en-US"/>
        </w:rPr>
        <w:t xml:space="preserve">where </w:t>
      </w:r>
      <w:r w:rsidR="00131CBC">
        <w:rPr>
          <w:rFonts w:ascii="Times New Roman" w:hAnsi="Times New Roman"/>
          <w:lang w:val="en-US"/>
        </w:rPr>
        <w:t xml:space="preserve">the </w:t>
      </w:r>
      <w:r w:rsidR="007B04EE">
        <w:rPr>
          <w:rFonts w:ascii="Times New Roman" w:hAnsi="Times New Roman"/>
          <w:lang w:val="en-US"/>
        </w:rPr>
        <w:t>number of UE</w:t>
      </w:r>
      <w:r w:rsidR="00C90B4A">
        <w:rPr>
          <w:rFonts w:ascii="Times New Roman" w:hAnsi="Times New Roman"/>
          <w:lang w:val="en-US"/>
        </w:rPr>
        <w:t>s,</w:t>
      </w:r>
      <w:r w:rsidR="007B04EE">
        <w:rPr>
          <w:rFonts w:ascii="Times New Roman" w:hAnsi="Times New Roman"/>
          <w:lang w:val="en-US"/>
        </w:rPr>
        <w:t xml:space="preserve"> </w:t>
      </w:r>
      <w:r w:rsidR="00A0475F" w:rsidRPr="00E03D3A">
        <w:rPr>
          <w:rFonts w:ascii="Times New Roman" w:hAnsi="Times New Roman"/>
          <w:i/>
          <w:lang w:val="en-US"/>
        </w:rPr>
        <w:t>N</w:t>
      </w:r>
      <w:r w:rsidR="00C90B4A">
        <w:rPr>
          <w:rFonts w:ascii="Times New Roman" w:hAnsi="Times New Roman"/>
          <w:lang w:val="en-US"/>
        </w:rPr>
        <w:t>,</w:t>
      </w:r>
      <w:r w:rsidR="00A0475F">
        <w:rPr>
          <w:rFonts w:ascii="Times New Roman" w:hAnsi="Times New Roman"/>
          <w:lang w:val="en-US"/>
        </w:rPr>
        <w:t xml:space="preserve"> </w:t>
      </w:r>
      <w:r w:rsidR="00C90B4A">
        <w:rPr>
          <w:rFonts w:ascii="Times New Roman" w:hAnsi="Times New Roman"/>
          <w:lang w:val="en-US"/>
        </w:rPr>
        <w:t xml:space="preserve">is </w:t>
      </w:r>
      <w:r w:rsidR="00CA40C1">
        <w:rPr>
          <w:rFonts w:ascii="Times New Roman" w:hAnsi="Times New Roman"/>
          <w:lang w:val="en-US"/>
        </w:rPr>
        <w:t>10</w:t>
      </w:r>
      <w:r w:rsidR="005270F1">
        <w:rPr>
          <w:rFonts w:ascii="Times New Roman" w:hAnsi="Times New Roman"/>
          <w:lang w:val="en-US"/>
        </w:rPr>
        <w:t xml:space="preserve"> </w:t>
      </w:r>
      <w:r w:rsidR="00C90B4A">
        <w:rPr>
          <w:rFonts w:ascii="Times New Roman" w:hAnsi="Times New Roman"/>
          <w:lang w:val="en-US"/>
        </w:rPr>
        <w:t xml:space="preserve">or </w:t>
      </w:r>
      <w:r w:rsidR="00CA40C1">
        <w:rPr>
          <w:rFonts w:ascii="Times New Roman" w:hAnsi="Times New Roman"/>
          <w:lang w:val="en-US"/>
        </w:rPr>
        <w:t xml:space="preserve">100 </w:t>
      </w:r>
      <w:r w:rsidR="00C97E4C">
        <w:rPr>
          <w:rFonts w:ascii="Times New Roman" w:hAnsi="Times New Roman"/>
          <w:lang w:val="en-US"/>
        </w:rPr>
        <w:t xml:space="preserve">and </w:t>
      </w:r>
      <w:r w:rsidR="00C90B4A">
        <w:rPr>
          <w:rFonts w:ascii="Times New Roman" w:hAnsi="Times New Roman"/>
          <w:lang w:val="en-US"/>
        </w:rPr>
        <w:t xml:space="preserve">the </w:t>
      </w:r>
      <w:r w:rsidR="00CA40C1">
        <w:rPr>
          <w:rFonts w:ascii="Times New Roman" w:hAnsi="Times New Roman"/>
          <w:lang w:val="en-US"/>
        </w:rPr>
        <w:t>UE</w:t>
      </w:r>
      <w:r w:rsidR="00C90B4A">
        <w:rPr>
          <w:rFonts w:ascii="Times New Roman" w:hAnsi="Times New Roman"/>
          <w:lang w:val="en-US"/>
        </w:rPr>
        <w:t>’</w:t>
      </w:r>
      <w:r w:rsidR="00CA40C1">
        <w:rPr>
          <w:rFonts w:ascii="Times New Roman" w:hAnsi="Times New Roman"/>
          <w:lang w:val="en-US"/>
        </w:rPr>
        <w:t>s</w:t>
      </w:r>
      <w:r w:rsidR="005270F1">
        <w:rPr>
          <w:rFonts w:ascii="Times New Roman" w:hAnsi="Times New Roman"/>
          <w:lang w:val="en-US"/>
        </w:rPr>
        <w:t xml:space="preserve"> paging rate</w:t>
      </w:r>
      <w:r w:rsidR="008733F4">
        <w:rPr>
          <w:rFonts w:ascii="Times New Roman" w:hAnsi="Times New Roman"/>
          <w:lang w:val="en-US"/>
        </w:rPr>
        <w:t xml:space="preserve"> </w:t>
      </w:r>
      <w:proofErr w:type="spellStart"/>
      <w:r w:rsidR="008733F4">
        <w:rPr>
          <w:rFonts w:ascii="Times New Roman" w:hAnsi="Times New Roman"/>
          <w:lang w:val="en-US"/>
        </w:rPr>
        <w:t>P</w:t>
      </w:r>
      <w:r w:rsidR="008733F4">
        <w:rPr>
          <w:rFonts w:ascii="Times New Roman" w:hAnsi="Times New Roman"/>
          <w:vertAlign w:val="subscript"/>
          <w:lang w:val="en-US"/>
        </w:rPr>
        <w:t>ue</w:t>
      </w:r>
      <w:proofErr w:type="spellEnd"/>
      <w:r w:rsidR="005270F1">
        <w:rPr>
          <w:rFonts w:ascii="Times New Roman" w:hAnsi="Times New Roman"/>
          <w:lang w:val="en-US"/>
        </w:rPr>
        <w:t xml:space="preserve"> </w:t>
      </w:r>
      <w:r w:rsidR="00C90B4A">
        <w:rPr>
          <w:rFonts w:ascii="Times New Roman" w:hAnsi="Times New Roman"/>
          <w:lang w:val="en-US"/>
        </w:rPr>
        <w:t xml:space="preserve">is </w:t>
      </w:r>
      <w:r w:rsidR="005270F1">
        <w:rPr>
          <w:rFonts w:ascii="Times New Roman" w:hAnsi="Times New Roman"/>
          <w:lang w:val="en-US"/>
        </w:rPr>
        <w:t>1%</w:t>
      </w:r>
      <w:r w:rsidR="00255E28">
        <w:rPr>
          <w:rFonts w:ascii="Times New Roman" w:hAnsi="Times New Roman"/>
          <w:lang w:val="en-US"/>
        </w:rPr>
        <w:t>.</w:t>
      </w:r>
    </w:p>
    <w:p w14:paraId="0079C0E2" w14:textId="77777777" w:rsidR="00305353" w:rsidRDefault="00305353" w:rsidP="007F11E1">
      <w:pPr>
        <w:rPr>
          <w:rFonts w:ascii="Times New Roman" w:hAnsi="Times New Roman"/>
          <w:lang w:val="en-US"/>
        </w:rPr>
      </w:pPr>
    </w:p>
    <w:p w14:paraId="677B9B4B" w14:textId="784639E8" w:rsidR="00E8224E" w:rsidRDefault="00D652A6" w:rsidP="007F11E1">
      <w:pPr>
        <w:rPr>
          <w:rFonts w:ascii="Times New Roman" w:hAnsi="Times New Roman"/>
          <w:lang w:val="en-US"/>
        </w:rPr>
      </w:pPr>
      <w:r>
        <w:rPr>
          <w:noProof/>
        </w:rPr>
        <w:pict w14:anchorId="0CBEB56D">
          <v:shape id="_x0000_i1027" type="#_x0000_t75" style="width:478.2pt;height:177pt;visibility:visible">
            <v:imagedata r:id="rId13" o:title=""/>
            <o:lock v:ext="edit" aspectratio="f"/>
          </v:shape>
        </w:pict>
      </w:r>
    </w:p>
    <w:p w14:paraId="7E856B5A" w14:textId="18821F10" w:rsidR="002B6CC6" w:rsidRDefault="002B6CC6" w:rsidP="007F11E1">
      <w:pPr>
        <w:rPr>
          <w:rFonts w:ascii="Times New Roman" w:hAnsi="Times New Roman"/>
          <w:lang w:val="en-US"/>
        </w:rPr>
      </w:pPr>
    </w:p>
    <w:p w14:paraId="6B7B92CD" w14:textId="207744AE" w:rsidR="00F234F1" w:rsidRDefault="00BC258D" w:rsidP="007F11E1">
      <w:pPr>
        <w:rPr>
          <w:rFonts w:ascii="Times New Roman" w:hAnsi="Times New Roman"/>
          <w:lang w:val="en-US"/>
        </w:rPr>
      </w:pPr>
      <w:r>
        <w:rPr>
          <w:noProof/>
        </w:rPr>
        <w:pict w14:anchorId="7622FD6D">
          <v:shapetype id="_x0000_t202" coordsize="21600,21600" o:spt="202" path="m,l,21600r21600,l21600,xe">
            <v:stroke joinstyle="miter"/>
            <v:path gradientshapeok="t" o:connecttype="rect"/>
          </v:shapetype>
          <v:shape id="_x0000_s1429" type="#_x0000_t202" style="position:absolute;left:0;text-align:left;margin-left:0;margin-top:7.05pt;width:484.85pt;height:23.5pt;z-index:251657216;mso-wrap-edited:f" stroked="f">
            <v:textbox style="mso-fit-shape-to-text:t" inset="0,0,0,0">
              <w:txbxContent>
                <w:p w14:paraId="534412B4" w14:textId="1224C6EF" w:rsidR="007971C4" w:rsidRPr="0042654E" w:rsidRDefault="007971C4" w:rsidP="00D80A8E">
                  <w:pPr>
                    <w:pStyle w:val="Caption"/>
                    <w:rPr>
                      <w:rFonts w:ascii="Times New Roman" w:hAnsi="Times New Roman"/>
                      <w:lang w:val="en-US"/>
                    </w:rPr>
                  </w:pPr>
                  <w:r w:rsidRPr="0042654E">
                    <w:rPr>
                      <w:rFonts w:ascii="Times New Roman" w:hAnsi="Times New Roman"/>
                    </w:rPr>
                    <w:t xml:space="preserve">Figure </w:t>
                  </w:r>
                  <w:r w:rsidRPr="0042654E">
                    <w:rPr>
                      <w:rFonts w:ascii="Times New Roman" w:hAnsi="Times New Roman"/>
                    </w:rPr>
                    <w:fldChar w:fldCharType="begin"/>
                  </w:r>
                  <w:r w:rsidRPr="0042654E">
                    <w:rPr>
                      <w:rFonts w:ascii="Times New Roman" w:hAnsi="Times New Roman"/>
                    </w:rPr>
                    <w:instrText xml:space="preserve"> SEQ Figure \* ARABIC </w:instrText>
                  </w:r>
                  <w:r w:rsidRPr="0042654E">
                    <w:rPr>
                      <w:rFonts w:ascii="Times New Roman" w:hAnsi="Times New Roman"/>
                    </w:rPr>
                    <w:fldChar w:fldCharType="separate"/>
                  </w:r>
                  <w:r>
                    <w:rPr>
                      <w:rFonts w:ascii="Times New Roman" w:hAnsi="Times New Roman"/>
                      <w:noProof/>
                    </w:rPr>
                    <w:t>2</w:t>
                  </w:r>
                  <w:r w:rsidRPr="0042654E">
                    <w:rPr>
                      <w:rFonts w:ascii="Times New Roman" w:hAnsi="Times New Roman"/>
                    </w:rPr>
                    <w:fldChar w:fldCharType="end"/>
                  </w:r>
                  <w:r w:rsidRPr="0042654E">
                    <w:rPr>
                      <w:rFonts w:ascii="Times New Roman" w:hAnsi="Times New Roman"/>
                    </w:rPr>
                    <w:t>a - Power consumption break-down of a UE in good coverage</w:t>
                  </w:r>
                </w:p>
              </w:txbxContent>
            </v:textbox>
          </v:shape>
        </w:pict>
      </w:r>
    </w:p>
    <w:p w14:paraId="7F571026" w14:textId="29D6EB26" w:rsidR="00F234F1" w:rsidRDefault="00F234F1" w:rsidP="007F11E1">
      <w:pPr>
        <w:rPr>
          <w:rFonts w:ascii="Times New Roman" w:hAnsi="Times New Roman"/>
          <w:lang w:val="en-US"/>
        </w:rPr>
      </w:pPr>
    </w:p>
    <w:p w14:paraId="726656BC" w14:textId="3928694D" w:rsidR="00C1325C" w:rsidRDefault="00D652A6" w:rsidP="007F11E1">
      <w:pPr>
        <w:rPr>
          <w:rFonts w:ascii="Times New Roman" w:hAnsi="Times New Roman"/>
          <w:lang w:val="en-US"/>
        </w:rPr>
      </w:pPr>
      <w:r>
        <w:rPr>
          <w:noProof/>
        </w:rPr>
        <w:lastRenderedPageBreak/>
        <w:pict w14:anchorId="7773C1A1">
          <v:shape id="_x0000_i1028" type="#_x0000_t75" style="width:475.8pt;height:174pt;visibility:visible">
            <v:imagedata r:id="rId14" o:title=""/>
            <o:lock v:ext="edit" aspectratio="f"/>
          </v:shape>
        </w:pict>
      </w:r>
    </w:p>
    <w:p w14:paraId="2D8A0DA0" w14:textId="3798C6F3" w:rsidR="00D310DC" w:rsidRDefault="00D310DC" w:rsidP="007F11E1">
      <w:pPr>
        <w:rPr>
          <w:rFonts w:ascii="Times New Roman" w:hAnsi="Times New Roman"/>
          <w:lang w:val="en-US"/>
        </w:rPr>
      </w:pPr>
    </w:p>
    <w:p w14:paraId="4DDEFD0B" w14:textId="4C9811EE" w:rsidR="00D310DC" w:rsidRPr="00D310DC" w:rsidRDefault="00D310DC" w:rsidP="00D310DC">
      <w:pPr>
        <w:pStyle w:val="Caption"/>
        <w:rPr>
          <w:rFonts w:ascii="Times New Roman" w:hAnsi="Times New Roman"/>
          <w:lang w:val="en-US"/>
        </w:rPr>
      </w:pPr>
      <w:r w:rsidRPr="00D310DC">
        <w:rPr>
          <w:rFonts w:ascii="Times New Roman" w:hAnsi="Times New Roman"/>
        </w:rPr>
        <w:t>Figure 2b - Power consumption break-down of a UE in bad coverage</w:t>
      </w:r>
    </w:p>
    <w:p w14:paraId="1C2EC22E" w14:textId="77777777" w:rsidR="00D310DC" w:rsidRDefault="00D310DC" w:rsidP="007F11E1">
      <w:pPr>
        <w:rPr>
          <w:rFonts w:ascii="Times New Roman" w:hAnsi="Times New Roman"/>
          <w:lang w:val="en-US"/>
        </w:rPr>
      </w:pPr>
    </w:p>
    <w:p w14:paraId="56B16636" w14:textId="58A0F4E7" w:rsidR="00EB5C86" w:rsidRDefault="00297CA7" w:rsidP="007F11E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As </w:t>
      </w:r>
      <w:r w:rsidR="00BF192A">
        <w:rPr>
          <w:rFonts w:ascii="Times New Roman" w:hAnsi="Times New Roman"/>
          <w:lang w:val="en-US"/>
        </w:rPr>
        <w:t>expected</w:t>
      </w:r>
      <w:r w:rsidR="00122360">
        <w:rPr>
          <w:rFonts w:ascii="Times New Roman" w:hAnsi="Times New Roman"/>
          <w:lang w:val="en-US"/>
        </w:rPr>
        <w:t>,</w:t>
      </w:r>
      <w:r w:rsidR="00260796">
        <w:rPr>
          <w:rFonts w:ascii="Times New Roman" w:hAnsi="Times New Roman"/>
          <w:lang w:val="en-US"/>
        </w:rPr>
        <w:t xml:space="preserve"> </w:t>
      </w:r>
      <w:r w:rsidR="004B6929">
        <w:rPr>
          <w:rFonts w:ascii="Times New Roman" w:hAnsi="Times New Roman"/>
          <w:lang w:val="en-US"/>
        </w:rPr>
        <w:t>the</w:t>
      </w:r>
      <w:r w:rsidR="00232AB9">
        <w:rPr>
          <w:rFonts w:ascii="Times New Roman" w:hAnsi="Times New Roman"/>
          <w:lang w:val="en-US"/>
        </w:rPr>
        <w:t xml:space="preserve"> cost of</w:t>
      </w:r>
      <w:r w:rsidR="004B6929">
        <w:rPr>
          <w:rFonts w:ascii="Times New Roman" w:hAnsi="Times New Roman"/>
          <w:lang w:val="en-US"/>
        </w:rPr>
        <w:t xml:space="preserve"> overhearing</w:t>
      </w:r>
      <w:r w:rsidR="00E54426">
        <w:rPr>
          <w:rFonts w:ascii="Times New Roman" w:hAnsi="Times New Roman"/>
          <w:lang w:val="en-US"/>
        </w:rPr>
        <w:t>/</w:t>
      </w:r>
      <w:r w:rsidR="006363BC">
        <w:rPr>
          <w:rFonts w:ascii="Times New Roman" w:hAnsi="Times New Roman"/>
          <w:lang w:val="en-US"/>
        </w:rPr>
        <w:t>false paging</w:t>
      </w:r>
      <w:r w:rsidR="004B6929">
        <w:rPr>
          <w:rFonts w:ascii="Times New Roman" w:hAnsi="Times New Roman"/>
          <w:lang w:val="en-US"/>
        </w:rPr>
        <w:t xml:space="preserve"> </w:t>
      </w:r>
      <w:r w:rsidR="00232AB9">
        <w:rPr>
          <w:rFonts w:ascii="Times New Roman" w:hAnsi="Times New Roman"/>
          <w:lang w:val="en-US"/>
        </w:rPr>
        <w:t>increases</w:t>
      </w:r>
      <w:r w:rsidR="00BF192A">
        <w:rPr>
          <w:rFonts w:ascii="Times New Roman" w:hAnsi="Times New Roman"/>
          <w:lang w:val="en-US"/>
        </w:rPr>
        <w:t xml:space="preserve"> with </w:t>
      </w:r>
      <w:r w:rsidR="00671FC2">
        <w:rPr>
          <w:rFonts w:ascii="Times New Roman" w:hAnsi="Times New Roman"/>
          <w:lang w:val="en-US"/>
        </w:rPr>
        <w:t xml:space="preserve">an </w:t>
      </w:r>
      <w:r w:rsidR="00BF192A">
        <w:rPr>
          <w:rFonts w:ascii="Times New Roman" w:hAnsi="Times New Roman"/>
          <w:lang w:val="en-US"/>
        </w:rPr>
        <w:t>increasing number of UEs listening</w:t>
      </w:r>
      <w:r w:rsidR="00A00DC1">
        <w:rPr>
          <w:rFonts w:ascii="Times New Roman" w:hAnsi="Times New Roman"/>
          <w:lang w:val="en-US"/>
        </w:rPr>
        <w:t xml:space="preserve"> to the same PO</w:t>
      </w:r>
      <w:r w:rsidR="00B46E35">
        <w:rPr>
          <w:rFonts w:ascii="Times New Roman" w:hAnsi="Times New Roman"/>
          <w:lang w:val="en-US"/>
        </w:rPr>
        <w:t xml:space="preserve"> and the actual cost for detecting the target paging is below 1%. </w:t>
      </w:r>
      <w:r w:rsidR="00940E74">
        <w:rPr>
          <w:rFonts w:ascii="Times New Roman" w:hAnsi="Times New Roman"/>
          <w:lang w:val="en-US"/>
        </w:rPr>
        <w:t xml:space="preserve">But </w:t>
      </w:r>
      <w:r w:rsidR="00D84766">
        <w:rPr>
          <w:rFonts w:ascii="Times New Roman" w:hAnsi="Times New Roman"/>
          <w:lang w:val="en-US"/>
        </w:rPr>
        <w:t>as discussed earlier for</w:t>
      </w:r>
      <w:r w:rsidR="005B6F10">
        <w:rPr>
          <w:rFonts w:ascii="Times New Roman" w:hAnsi="Times New Roman"/>
          <w:lang w:val="en-US"/>
        </w:rPr>
        <w:t xml:space="preserve"> the</w:t>
      </w:r>
      <w:r w:rsidR="00D84766">
        <w:rPr>
          <w:rFonts w:ascii="Times New Roman" w:hAnsi="Times New Roman"/>
          <w:lang w:val="en-US"/>
        </w:rPr>
        <w:t xml:space="preserve"> detection</w:t>
      </w:r>
      <w:r w:rsidR="005B6F10">
        <w:rPr>
          <w:rFonts w:ascii="Times New Roman" w:hAnsi="Times New Roman"/>
          <w:lang w:val="en-US"/>
        </w:rPr>
        <w:t>/de</w:t>
      </w:r>
      <w:r w:rsidR="003F750A">
        <w:rPr>
          <w:rFonts w:ascii="Times New Roman" w:hAnsi="Times New Roman"/>
          <w:lang w:val="en-US"/>
        </w:rPr>
        <w:t>c</w:t>
      </w:r>
      <w:r w:rsidR="005B6F10">
        <w:rPr>
          <w:rFonts w:ascii="Times New Roman" w:hAnsi="Times New Roman"/>
          <w:lang w:val="en-US"/>
        </w:rPr>
        <w:t>oding</w:t>
      </w:r>
      <w:r w:rsidR="00D84766">
        <w:rPr>
          <w:rFonts w:ascii="Times New Roman" w:hAnsi="Times New Roman"/>
          <w:lang w:val="en-US"/>
        </w:rPr>
        <w:t xml:space="preserve"> of</w:t>
      </w:r>
      <w:r w:rsidR="00D22844">
        <w:rPr>
          <w:rFonts w:ascii="Times New Roman" w:hAnsi="Times New Roman"/>
          <w:lang w:val="en-US"/>
        </w:rPr>
        <w:t xml:space="preserve"> </w:t>
      </w:r>
      <w:r w:rsidR="003F750A">
        <w:rPr>
          <w:rFonts w:ascii="Times New Roman" w:hAnsi="Times New Roman"/>
          <w:lang w:val="en-US"/>
        </w:rPr>
        <w:t xml:space="preserve">the </w:t>
      </w:r>
      <w:r w:rsidR="0015710A">
        <w:rPr>
          <w:rFonts w:ascii="Times New Roman" w:hAnsi="Times New Roman"/>
          <w:lang w:val="en-US"/>
        </w:rPr>
        <w:t>paging DCI and paging message</w:t>
      </w:r>
      <w:r w:rsidR="002F35E9">
        <w:rPr>
          <w:rFonts w:ascii="Times New Roman" w:hAnsi="Times New Roman"/>
          <w:lang w:val="en-US"/>
        </w:rPr>
        <w:t>,</w:t>
      </w:r>
      <w:r w:rsidR="00D84766">
        <w:rPr>
          <w:rFonts w:ascii="Times New Roman" w:hAnsi="Times New Roman"/>
          <w:lang w:val="en-US"/>
        </w:rPr>
        <w:t xml:space="preserve"> the UE needs to be fully synchronized to the network</w:t>
      </w:r>
      <w:r w:rsidR="003F750A">
        <w:rPr>
          <w:rFonts w:ascii="Times New Roman" w:hAnsi="Times New Roman"/>
          <w:lang w:val="en-US"/>
        </w:rPr>
        <w:t xml:space="preserve">. </w:t>
      </w:r>
      <w:r w:rsidR="00593CAB">
        <w:rPr>
          <w:rFonts w:ascii="Times New Roman" w:hAnsi="Times New Roman"/>
          <w:lang w:val="en-US"/>
        </w:rPr>
        <w:t>As can be observed in Fig.2</w:t>
      </w:r>
      <w:r w:rsidR="00672606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the c</w:t>
      </w:r>
      <w:r w:rsidR="009B2F57">
        <w:rPr>
          <w:rFonts w:ascii="Times New Roman" w:hAnsi="Times New Roman"/>
          <w:lang w:val="en-US"/>
        </w:rPr>
        <w:t xml:space="preserve">osts related to transition </w:t>
      </w:r>
      <w:r w:rsidR="006E509D">
        <w:rPr>
          <w:rFonts w:ascii="Times New Roman" w:hAnsi="Times New Roman"/>
          <w:lang w:val="en-US"/>
        </w:rPr>
        <w:t>from</w:t>
      </w:r>
      <w:r>
        <w:rPr>
          <w:rFonts w:ascii="Times New Roman" w:hAnsi="Times New Roman"/>
          <w:lang w:val="en-US"/>
        </w:rPr>
        <w:t>/</w:t>
      </w:r>
      <w:proofErr w:type="spellStart"/>
      <w:r w:rsidR="006E509D">
        <w:rPr>
          <w:rFonts w:ascii="Times New Roman" w:hAnsi="Times New Roman"/>
          <w:lang w:val="en-US"/>
        </w:rPr>
        <w:t>to</w:t>
      </w:r>
      <w:proofErr w:type="spellEnd"/>
      <w:r w:rsidR="006E509D">
        <w:rPr>
          <w:rFonts w:ascii="Times New Roman" w:hAnsi="Times New Roman"/>
          <w:lang w:val="en-US"/>
        </w:rPr>
        <w:t xml:space="preserve"> deep sleep </w:t>
      </w:r>
      <w:r w:rsidR="009B2F57">
        <w:rPr>
          <w:rFonts w:ascii="Times New Roman" w:hAnsi="Times New Roman"/>
          <w:lang w:val="en-US"/>
        </w:rPr>
        <w:t xml:space="preserve">and </w:t>
      </w:r>
      <w:r w:rsidR="00AD3D28">
        <w:rPr>
          <w:rFonts w:ascii="Times New Roman" w:hAnsi="Times New Roman"/>
          <w:lang w:val="en-US"/>
        </w:rPr>
        <w:t>wake-up/synchronization are dominant source</w:t>
      </w:r>
      <w:r w:rsidR="005B45E7">
        <w:rPr>
          <w:rFonts w:ascii="Times New Roman" w:hAnsi="Times New Roman"/>
          <w:lang w:val="en-US"/>
        </w:rPr>
        <w:t>s</w:t>
      </w:r>
      <w:r w:rsidR="00AD3D28">
        <w:rPr>
          <w:rFonts w:ascii="Times New Roman" w:hAnsi="Times New Roman"/>
          <w:lang w:val="en-US"/>
        </w:rPr>
        <w:t xml:space="preserve"> of energy waste</w:t>
      </w:r>
      <w:r w:rsidR="0047239D">
        <w:rPr>
          <w:rFonts w:ascii="Times New Roman" w:hAnsi="Times New Roman"/>
          <w:lang w:val="en-US"/>
        </w:rPr>
        <w:t>, around 50%-60% for th</w:t>
      </w:r>
      <w:r w:rsidR="00D22844">
        <w:rPr>
          <w:rFonts w:ascii="Times New Roman" w:hAnsi="Times New Roman"/>
          <w:lang w:val="en-US"/>
        </w:rPr>
        <w:t>ese scenarios</w:t>
      </w:r>
      <w:r w:rsidR="00AD3D28">
        <w:rPr>
          <w:rFonts w:ascii="Times New Roman" w:hAnsi="Times New Roman"/>
          <w:lang w:val="en-US"/>
        </w:rPr>
        <w:t>.</w:t>
      </w:r>
      <w:r w:rsidR="00122810">
        <w:rPr>
          <w:rFonts w:ascii="Times New Roman" w:hAnsi="Times New Roman"/>
          <w:lang w:val="en-US"/>
        </w:rPr>
        <w:t xml:space="preserve"> </w:t>
      </w:r>
    </w:p>
    <w:p w14:paraId="4C8534EC" w14:textId="77777777" w:rsidR="0073732E" w:rsidRDefault="0073732E" w:rsidP="007F11E1">
      <w:pPr>
        <w:rPr>
          <w:rFonts w:ascii="Times New Roman" w:hAnsi="Times New Roman"/>
          <w:lang w:val="en-US"/>
        </w:rPr>
      </w:pPr>
    </w:p>
    <w:p w14:paraId="61A5062B" w14:textId="0AC58332" w:rsidR="00E841F6" w:rsidRDefault="00BA1A36" w:rsidP="00BA1A36">
      <w:pPr>
        <w:rPr>
          <w:rFonts w:ascii="Times New Roman" w:hAnsi="Times New Roman"/>
          <w:b/>
          <w:i/>
          <w:lang w:val="en-US"/>
        </w:rPr>
      </w:pPr>
      <w:r w:rsidRPr="003A273D">
        <w:rPr>
          <w:rFonts w:ascii="Times New Roman" w:hAnsi="Times New Roman"/>
          <w:b/>
          <w:i/>
          <w:lang w:val="en-US"/>
        </w:rPr>
        <w:t>O</w:t>
      </w:r>
      <w:r>
        <w:rPr>
          <w:rFonts w:ascii="Times New Roman" w:hAnsi="Times New Roman"/>
          <w:b/>
          <w:i/>
          <w:lang w:val="en-US"/>
        </w:rPr>
        <w:t xml:space="preserve">bservation </w:t>
      </w:r>
      <w:r w:rsidRPr="003A273D">
        <w:rPr>
          <w:rFonts w:ascii="Times New Roman" w:hAnsi="Times New Roman"/>
          <w:b/>
          <w:i/>
          <w:lang w:val="en-US"/>
        </w:rPr>
        <w:t>1</w:t>
      </w:r>
      <w:r w:rsidR="00D246C4">
        <w:rPr>
          <w:rFonts w:ascii="Times New Roman" w:hAnsi="Times New Roman"/>
          <w:b/>
          <w:i/>
          <w:lang w:val="en-US"/>
        </w:rPr>
        <w:t xml:space="preserve"> </w:t>
      </w:r>
      <w:r w:rsidR="00303B3C">
        <w:rPr>
          <w:rFonts w:ascii="Times New Roman" w:hAnsi="Times New Roman"/>
          <w:b/>
          <w:i/>
          <w:lang w:val="en-US"/>
        </w:rPr>
        <w:t>–</w:t>
      </w:r>
      <w:r w:rsidR="00D246C4">
        <w:rPr>
          <w:rFonts w:ascii="Times New Roman" w:hAnsi="Times New Roman"/>
          <w:b/>
          <w:i/>
          <w:lang w:val="en-US"/>
        </w:rPr>
        <w:t xml:space="preserve"> </w:t>
      </w:r>
      <w:r w:rsidR="00303B3C">
        <w:rPr>
          <w:rFonts w:ascii="Times New Roman" w:hAnsi="Times New Roman"/>
          <w:b/>
          <w:i/>
          <w:lang w:val="en-US"/>
        </w:rPr>
        <w:t>The</w:t>
      </w:r>
      <w:r w:rsidR="005B45E7">
        <w:rPr>
          <w:rFonts w:ascii="Times New Roman" w:hAnsi="Times New Roman"/>
          <w:b/>
          <w:i/>
          <w:lang w:val="en-US"/>
        </w:rPr>
        <w:t xml:space="preserve"> cost of</w:t>
      </w:r>
      <w:r w:rsidR="00303B3C">
        <w:rPr>
          <w:rFonts w:ascii="Times New Roman" w:hAnsi="Times New Roman"/>
          <w:b/>
          <w:i/>
          <w:lang w:val="en-US"/>
        </w:rPr>
        <w:t xml:space="preserve"> transition from/</w:t>
      </w:r>
      <w:proofErr w:type="spellStart"/>
      <w:r w:rsidR="00303B3C">
        <w:rPr>
          <w:rFonts w:ascii="Times New Roman" w:hAnsi="Times New Roman"/>
          <w:b/>
          <w:i/>
          <w:lang w:val="en-US"/>
        </w:rPr>
        <w:t>to</w:t>
      </w:r>
      <w:proofErr w:type="spellEnd"/>
      <w:r w:rsidR="00303B3C">
        <w:rPr>
          <w:rFonts w:ascii="Times New Roman" w:hAnsi="Times New Roman"/>
          <w:b/>
          <w:i/>
          <w:lang w:val="en-US"/>
        </w:rPr>
        <w:t xml:space="preserve"> deep sleep as well as </w:t>
      </w:r>
      <w:r w:rsidR="00EC3F8C">
        <w:rPr>
          <w:rFonts w:ascii="Times New Roman" w:hAnsi="Times New Roman"/>
          <w:b/>
          <w:i/>
          <w:lang w:val="en-US"/>
        </w:rPr>
        <w:t>synchronization</w:t>
      </w:r>
      <w:r w:rsidR="006F5683">
        <w:rPr>
          <w:rFonts w:ascii="Times New Roman" w:hAnsi="Times New Roman"/>
          <w:b/>
          <w:i/>
          <w:lang w:val="en-US"/>
        </w:rPr>
        <w:t xml:space="preserve"> cost are dominant source</w:t>
      </w:r>
      <w:r w:rsidR="003E376A">
        <w:rPr>
          <w:rFonts w:ascii="Times New Roman" w:hAnsi="Times New Roman"/>
          <w:b/>
          <w:i/>
          <w:lang w:val="en-US"/>
        </w:rPr>
        <w:t>s</w:t>
      </w:r>
      <w:r w:rsidR="006F5683">
        <w:rPr>
          <w:rFonts w:ascii="Times New Roman" w:hAnsi="Times New Roman"/>
          <w:b/>
          <w:i/>
          <w:lang w:val="en-US"/>
        </w:rPr>
        <w:t xml:space="preserve"> of power/energy consumption.</w:t>
      </w:r>
    </w:p>
    <w:p w14:paraId="2CA203E0" w14:textId="4230F50A" w:rsidR="005159E8" w:rsidRDefault="005159E8" w:rsidP="00BA1A36">
      <w:pPr>
        <w:rPr>
          <w:rFonts w:ascii="Times New Roman" w:hAnsi="Times New Roman"/>
          <w:b/>
          <w:iCs/>
          <w:lang w:val="en-US"/>
        </w:rPr>
      </w:pPr>
    </w:p>
    <w:p w14:paraId="0551CEB6" w14:textId="7C09283B" w:rsidR="005159E8" w:rsidRPr="005159E8" w:rsidRDefault="00122810" w:rsidP="00BA1A36">
      <w:pPr>
        <w:rPr>
          <w:rFonts w:ascii="Times New Roman" w:hAnsi="Times New Roman"/>
          <w:b/>
          <w:iCs/>
          <w:lang w:val="en-US"/>
        </w:rPr>
      </w:pPr>
      <w:r w:rsidRPr="00122810">
        <w:rPr>
          <w:rFonts w:ascii="Times New Roman" w:hAnsi="Times New Roman"/>
          <w:bCs/>
          <w:iCs/>
          <w:lang w:val="en-US"/>
        </w:rPr>
        <w:t xml:space="preserve">To </w:t>
      </w:r>
      <w:r>
        <w:rPr>
          <w:rFonts w:ascii="Times New Roman" w:hAnsi="Times New Roman"/>
          <w:bCs/>
          <w:iCs/>
          <w:lang w:val="en-US"/>
        </w:rPr>
        <w:t xml:space="preserve">reduce the cost of </w:t>
      </w:r>
      <w:r w:rsidR="00BA63D6">
        <w:rPr>
          <w:rFonts w:ascii="Times New Roman" w:hAnsi="Times New Roman"/>
          <w:bCs/>
          <w:iCs/>
          <w:lang w:val="en-US"/>
        </w:rPr>
        <w:t>unnecessary paging</w:t>
      </w:r>
      <w:r w:rsidR="00DD1A99">
        <w:rPr>
          <w:rFonts w:ascii="Times New Roman" w:hAnsi="Times New Roman"/>
          <w:bCs/>
          <w:iCs/>
          <w:lang w:val="en-US"/>
        </w:rPr>
        <w:t xml:space="preserve"> and for </w:t>
      </w:r>
      <w:r w:rsidR="00BA63D6">
        <w:rPr>
          <w:rFonts w:ascii="Times New Roman" w:hAnsi="Times New Roman"/>
          <w:bCs/>
          <w:iCs/>
          <w:lang w:val="en-US"/>
        </w:rPr>
        <w:t>paging enhance</w:t>
      </w:r>
      <w:r w:rsidR="00DD1A99">
        <w:rPr>
          <w:rFonts w:ascii="Times New Roman" w:hAnsi="Times New Roman"/>
          <w:bCs/>
          <w:iCs/>
          <w:lang w:val="en-US"/>
        </w:rPr>
        <w:t>ment, we need to provide solution</w:t>
      </w:r>
      <w:r w:rsidR="00C3414E">
        <w:rPr>
          <w:rFonts w:ascii="Times New Roman" w:hAnsi="Times New Roman"/>
          <w:bCs/>
          <w:iCs/>
          <w:lang w:val="en-US"/>
        </w:rPr>
        <w:t>s</w:t>
      </w:r>
      <w:r w:rsidR="00DD1A99">
        <w:rPr>
          <w:rFonts w:ascii="Times New Roman" w:hAnsi="Times New Roman"/>
          <w:bCs/>
          <w:iCs/>
          <w:lang w:val="en-US"/>
        </w:rPr>
        <w:t xml:space="preserve"> </w:t>
      </w:r>
      <w:r w:rsidR="00780EB7">
        <w:rPr>
          <w:rFonts w:ascii="Times New Roman" w:hAnsi="Times New Roman"/>
          <w:bCs/>
          <w:iCs/>
          <w:lang w:val="en-US"/>
        </w:rPr>
        <w:t>where the</w:t>
      </w:r>
      <w:r w:rsidR="00DD1A99">
        <w:rPr>
          <w:rFonts w:ascii="Times New Roman" w:hAnsi="Times New Roman"/>
          <w:bCs/>
          <w:iCs/>
          <w:lang w:val="en-US"/>
        </w:rPr>
        <w:t xml:space="preserve"> UE </w:t>
      </w:r>
      <w:r w:rsidR="00780EB7">
        <w:rPr>
          <w:rFonts w:ascii="Times New Roman" w:hAnsi="Times New Roman"/>
          <w:bCs/>
          <w:iCs/>
          <w:lang w:val="en-US"/>
        </w:rPr>
        <w:t xml:space="preserve">can </w:t>
      </w:r>
      <w:r w:rsidR="00DD1A99">
        <w:rPr>
          <w:rFonts w:ascii="Times New Roman" w:hAnsi="Times New Roman"/>
          <w:bCs/>
          <w:iCs/>
          <w:lang w:val="en-US"/>
        </w:rPr>
        <w:t xml:space="preserve">avoid </w:t>
      </w:r>
      <w:r w:rsidR="002E5521">
        <w:rPr>
          <w:rFonts w:ascii="Times New Roman" w:hAnsi="Times New Roman"/>
          <w:bCs/>
          <w:iCs/>
          <w:lang w:val="en-US"/>
        </w:rPr>
        <w:t xml:space="preserve">entering power </w:t>
      </w:r>
      <w:r w:rsidR="002138CE">
        <w:rPr>
          <w:rFonts w:ascii="Times New Roman" w:hAnsi="Times New Roman"/>
          <w:bCs/>
          <w:iCs/>
          <w:lang w:val="en-US"/>
        </w:rPr>
        <w:t>consuming</w:t>
      </w:r>
      <w:r w:rsidR="002E5521">
        <w:rPr>
          <w:rFonts w:ascii="Times New Roman" w:hAnsi="Times New Roman"/>
          <w:bCs/>
          <w:iCs/>
          <w:lang w:val="en-US"/>
        </w:rPr>
        <w:t xml:space="preserve"> </w:t>
      </w:r>
      <w:r w:rsidR="002138CE">
        <w:rPr>
          <w:rFonts w:ascii="Times New Roman" w:hAnsi="Times New Roman"/>
          <w:bCs/>
          <w:iCs/>
          <w:lang w:val="en-US"/>
        </w:rPr>
        <w:t xml:space="preserve">transition and </w:t>
      </w:r>
      <w:r w:rsidR="002E5521">
        <w:rPr>
          <w:rFonts w:ascii="Times New Roman" w:hAnsi="Times New Roman"/>
          <w:bCs/>
          <w:iCs/>
          <w:lang w:val="en-US"/>
        </w:rPr>
        <w:t>synchronization</w:t>
      </w:r>
      <w:r w:rsidR="002138CE">
        <w:rPr>
          <w:rFonts w:ascii="Times New Roman" w:hAnsi="Times New Roman"/>
          <w:bCs/>
          <w:iCs/>
          <w:lang w:val="en-US"/>
        </w:rPr>
        <w:t xml:space="preserve"> states</w:t>
      </w:r>
      <w:r w:rsidR="00146146">
        <w:rPr>
          <w:rFonts w:ascii="Times New Roman" w:hAnsi="Times New Roman"/>
          <w:bCs/>
          <w:iCs/>
          <w:lang w:val="en-US"/>
        </w:rPr>
        <w:t xml:space="preserve"> when there is no paging for the target UE. </w:t>
      </w:r>
    </w:p>
    <w:p w14:paraId="11EBD69C" w14:textId="77777777" w:rsidR="003B5D7B" w:rsidRDefault="003B5D7B" w:rsidP="00BA1A36">
      <w:pPr>
        <w:rPr>
          <w:rFonts w:ascii="Times New Roman" w:hAnsi="Times New Roman"/>
          <w:b/>
          <w:i/>
          <w:lang w:val="en-US"/>
        </w:rPr>
      </w:pPr>
    </w:p>
    <w:p w14:paraId="3392ED2B" w14:textId="31E02593" w:rsidR="00BA1A36" w:rsidRDefault="004836C1" w:rsidP="00BA1A36">
      <w:pPr>
        <w:rPr>
          <w:rFonts w:ascii="Times New Roman" w:hAnsi="Times New Roman"/>
          <w:b/>
          <w:bCs/>
          <w:i/>
          <w:iCs/>
        </w:rPr>
      </w:pPr>
      <w:r w:rsidRPr="00BF42F0">
        <w:rPr>
          <w:rFonts w:ascii="Times New Roman" w:hAnsi="Times New Roman"/>
          <w:b/>
          <w:i/>
          <w:lang w:val="en-US"/>
        </w:rPr>
        <w:t>Proposal 1</w:t>
      </w:r>
      <w:r w:rsidR="00E841F6" w:rsidRPr="00BF42F0">
        <w:rPr>
          <w:rFonts w:ascii="Times New Roman" w:hAnsi="Times New Roman"/>
          <w:b/>
          <w:i/>
          <w:lang w:val="en-US"/>
        </w:rPr>
        <w:t xml:space="preserve"> – </w:t>
      </w:r>
      <w:r w:rsidR="00BF42F0" w:rsidRPr="00BF42F0">
        <w:rPr>
          <w:rFonts w:ascii="Times New Roman" w:hAnsi="Times New Roman"/>
          <w:b/>
          <w:bCs/>
          <w:i/>
          <w:iCs/>
        </w:rPr>
        <w:t xml:space="preserve">Paging enhancement schemes should avoid </w:t>
      </w:r>
      <w:r w:rsidR="003E376A">
        <w:rPr>
          <w:rFonts w:ascii="Times New Roman" w:hAnsi="Times New Roman"/>
          <w:b/>
          <w:bCs/>
          <w:i/>
          <w:iCs/>
        </w:rPr>
        <w:t xml:space="preserve">the </w:t>
      </w:r>
      <w:r w:rsidR="00BF42F0" w:rsidRPr="00BF42F0">
        <w:rPr>
          <w:rFonts w:ascii="Times New Roman" w:hAnsi="Times New Roman"/>
          <w:b/>
          <w:bCs/>
          <w:i/>
          <w:iCs/>
        </w:rPr>
        <w:t>UE unnecessarily transition</w:t>
      </w:r>
      <w:r w:rsidR="00E82C56">
        <w:rPr>
          <w:rFonts w:ascii="Times New Roman" w:hAnsi="Times New Roman"/>
          <w:b/>
          <w:bCs/>
          <w:i/>
          <w:iCs/>
        </w:rPr>
        <w:t>ing</w:t>
      </w:r>
      <w:r w:rsidR="00BF42F0" w:rsidRPr="00BF42F0">
        <w:rPr>
          <w:rFonts w:ascii="Times New Roman" w:hAnsi="Times New Roman"/>
          <w:b/>
          <w:bCs/>
          <w:i/>
          <w:iCs/>
        </w:rPr>
        <w:t xml:space="preserve"> from/</w:t>
      </w:r>
      <w:proofErr w:type="spellStart"/>
      <w:r w:rsidR="00BF42F0" w:rsidRPr="00BF42F0">
        <w:rPr>
          <w:rFonts w:ascii="Times New Roman" w:hAnsi="Times New Roman"/>
          <w:b/>
          <w:bCs/>
          <w:i/>
          <w:iCs/>
        </w:rPr>
        <w:t>to</w:t>
      </w:r>
      <w:proofErr w:type="spellEnd"/>
      <w:r w:rsidR="00BF42F0" w:rsidRPr="00BF42F0">
        <w:rPr>
          <w:rFonts w:ascii="Times New Roman" w:hAnsi="Times New Roman"/>
          <w:b/>
          <w:bCs/>
          <w:i/>
          <w:iCs/>
        </w:rPr>
        <w:t xml:space="preserve"> deep sleep and </w:t>
      </w:r>
      <w:r w:rsidR="00F253E1">
        <w:rPr>
          <w:rFonts w:ascii="Times New Roman" w:hAnsi="Times New Roman"/>
          <w:b/>
          <w:bCs/>
          <w:i/>
          <w:iCs/>
        </w:rPr>
        <w:t xml:space="preserve">from/to </w:t>
      </w:r>
      <w:r w:rsidR="00BF42F0" w:rsidRPr="00BF42F0">
        <w:rPr>
          <w:rFonts w:ascii="Times New Roman" w:hAnsi="Times New Roman"/>
          <w:b/>
          <w:bCs/>
          <w:i/>
          <w:iCs/>
        </w:rPr>
        <w:t>synchronization states, when there is no paging for target UE.</w:t>
      </w:r>
    </w:p>
    <w:p w14:paraId="36F36C46" w14:textId="77777777" w:rsidR="00D245E4" w:rsidRPr="00BF42F0" w:rsidRDefault="00D245E4" w:rsidP="00BA1A36">
      <w:pPr>
        <w:rPr>
          <w:rFonts w:ascii="Times New Roman" w:hAnsi="Times New Roman"/>
          <w:b/>
          <w:i/>
          <w:lang w:val="en-US"/>
        </w:rPr>
      </w:pPr>
    </w:p>
    <w:p w14:paraId="0A3062DB" w14:textId="0805E46A" w:rsidR="003B5D7B" w:rsidRDefault="00C40D11" w:rsidP="005C252C">
      <w:pPr>
        <w:pStyle w:val="Heading2"/>
        <w:tabs>
          <w:tab w:val="clear" w:pos="1286"/>
          <w:tab w:val="num" w:pos="710"/>
        </w:tabs>
        <w:ind w:hanging="1286"/>
        <w:rPr>
          <w:lang w:val="en-US"/>
        </w:rPr>
      </w:pPr>
      <w:r>
        <w:rPr>
          <w:lang w:val="en-US"/>
        </w:rPr>
        <w:t>Potential paging enhancement</w:t>
      </w:r>
      <w:r w:rsidR="00E85195">
        <w:rPr>
          <w:lang w:val="en-US"/>
        </w:rPr>
        <w:t xml:space="preserve"> schemes</w:t>
      </w:r>
      <w:r>
        <w:rPr>
          <w:lang w:val="en-US"/>
        </w:rPr>
        <w:t xml:space="preserve"> </w:t>
      </w:r>
    </w:p>
    <w:p w14:paraId="568437D1" w14:textId="1DC59027" w:rsidR="00B417A1" w:rsidRPr="00C40D11" w:rsidRDefault="00B417A1" w:rsidP="00B417A1">
      <w:pPr>
        <w:rPr>
          <w:rFonts w:ascii="Times New Roman" w:hAnsi="Times New Roman"/>
        </w:rPr>
      </w:pPr>
      <w:r w:rsidRPr="00C40D11">
        <w:rPr>
          <w:rFonts w:ascii="Times New Roman" w:hAnsi="Times New Roman"/>
        </w:rPr>
        <w:t>The following solutions are proposed by RAN1 as candidate paging enhancement solutions to reduce idle Po listening and overhearing costs</w:t>
      </w:r>
      <w:r w:rsidR="009669C5">
        <w:rPr>
          <w:rFonts w:ascii="Times New Roman" w:hAnsi="Times New Roman"/>
        </w:rPr>
        <w:t xml:space="preserve"> </w:t>
      </w:r>
      <w:r w:rsidR="009669C5">
        <w:rPr>
          <w:rFonts w:ascii="Times New Roman" w:hAnsi="Times New Roman"/>
        </w:rPr>
        <w:fldChar w:fldCharType="begin"/>
      </w:r>
      <w:r w:rsidR="009669C5">
        <w:rPr>
          <w:rFonts w:ascii="Times New Roman" w:hAnsi="Times New Roman"/>
        </w:rPr>
        <w:instrText xml:space="preserve"> REF _Ref31915220 \r \h </w:instrText>
      </w:r>
      <w:r w:rsidR="009669C5">
        <w:rPr>
          <w:rFonts w:ascii="Times New Roman" w:hAnsi="Times New Roman"/>
        </w:rPr>
      </w:r>
      <w:r w:rsidR="009669C5">
        <w:rPr>
          <w:rFonts w:ascii="Times New Roman" w:hAnsi="Times New Roman"/>
        </w:rPr>
        <w:fldChar w:fldCharType="separate"/>
      </w:r>
      <w:r w:rsidR="009669C5">
        <w:rPr>
          <w:rFonts w:ascii="Times New Roman" w:hAnsi="Times New Roman"/>
        </w:rPr>
        <w:t>[1]</w:t>
      </w:r>
      <w:r w:rsidR="009669C5">
        <w:rPr>
          <w:rFonts w:ascii="Times New Roman" w:hAnsi="Times New Roman"/>
        </w:rPr>
        <w:fldChar w:fldCharType="end"/>
      </w:r>
      <w:r w:rsidRPr="00C40D11">
        <w:rPr>
          <w:rFonts w:ascii="Times New Roman" w:hAnsi="Times New Roman"/>
        </w:rPr>
        <w:t xml:space="preserve">: </w:t>
      </w:r>
    </w:p>
    <w:p w14:paraId="295E3501" w14:textId="77777777" w:rsidR="00B417A1" w:rsidRPr="00C40D11" w:rsidRDefault="00B417A1" w:rsidP="00B417A1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 xml:space="preserve">Paging early indication before a target PO to indicate UE whether to monitor PDCCH scrambled with P-RNTI at the PO. Potential candidate indication methods include </w:t>
      </w:r>
    </w:p>
    <w:p w14:paraId="1E24264E" w14:textId="77777777" w:rsidR="00B417A1" w:rsidRPr="00C40D11" w:rsidRDefault="00B417A1" w:rsidP="00B417A1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 xml:space="preserve">DCI-based indication, e.g., based on </w:t>
      </w:r>
    </w:p>
    <w:p w14:paraId="6BDE47FD" w14:textId="77777777" w:rsidR="00B417A1" w:rsidRPr="00C40D11" w:rsidRDefault="00B417A1" w:rsidP="00B417A1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 xml:space="preserve">Extending existing DCI format 1_0 or 2_6 </w:t>
      </w:r>
    </w:p>
    <w:p w14:paraId="497CA3F4" w14:textId="77777777" w:rsidR="00B417A1" w:rsidRPr="00C40D11" w:rsidRDefault="00B417A1" w:rsidP="00B417A1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>New DCI format</w:t>
      </w:r>
    </w:p>
    <w:p w14:paraId="4DAAA8F9" w14:textId="77777777" w:rsidR="00B417A1" w:rsidRPr="00C40D11" w:rsidRDefault="00B417A1" w:rsidP="00B417A1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>RS-based or sequence-based indication, e.g., based on TRS/CSI-RS or SSS</w:t>
      </w:r>
    </w:p>
    <w:p w14:paraId="2721306D" w14:textId="77777777" w:rsidR="00B417A1" w:rsidRPr="00C40D11" w:rsidRDefault="00B417A1" w:rsidP="00B417A1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 xml:space="preserve">Sub-grouping for paging, based on </w:t>
      </w:r>
    </w:p>
    <w:p w14:paraId="3F4B8284" w14:textId="77777777" w:rsidR="00B417A1" w:rsidRPr="00C40D11" w:rsidRDefault="00B417A1" w:rsidP="00B417A1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>Legacy paging DCI</w:t>
      </w:r>
    </w:p>
    <w:p w14:paraId="4EDACF47" w14:textId="77777777" w:rsidR="00B417A1" w:rsidRPr="00C40D11" w:rsidRDefault="00B417A1" w:rsidP="00B417A1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>Paging early indication</w:t>
      </w:r>
    </w:p>
    <w:p w14:paraId="3B4EC204" w14:textId="77777777" w:rsidR="00B417A1" w:rsidRPr="00C40D11" w:rsidRDefault="00B417A1" w:rsidP="00B417A1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>Additional reception occasions in time/frequency domain</w:t>
      </w:r>
    </w:p>
    <w:p w14:paraId="5775EA85" w14:textId="77777777" w:rsidR="00B417A1" w:rsidRPr="00C40D11" w:rsidRDefault="00B417A1" w:rsidP="00B417A1">
      <w:pPr>
        <w:pStyle w:val="ListParagraph"/>
        <w:numPr>
          <w:ilvl w:val="1"/>
          <w:numId w:val="28"/>
        </w:numPr>
        <w:spacing w:after="0" w:line="240" w:lineRule="auto"/>
        <w:contextualSpacing w:val="0"/>
        <w:rPr>
          <w:rFonts w:ascii="Times New Roman" w:eastAsia="DengXian" w:hAnsi="Times New Roman"/>
          <w:i/>
          <w:iCs/>
          <w:sz w:val="20"/>
          <w:szCs w:val="20"/>
        </w:rPr>
      </w:pPr>
      <w:r w:rsidRPr="00C40D11">
        <w:rPr>
          <w:rFonts w:ascii="Times New Roman" w:hAnsi="Times New Roman"/>
          <w:i/>
          <w:iCs/>
          <w:sz w:val="20"/>
          <w:szCs w:val="20"/>
        </w:rPr>
        <w:t>Multiple P-RNTIs</w:t>
      </w:r>
    </w:p>
    <w:p w14:paraId="2E142961" w14:textId="2C1BFE27" w:rsidR="00B417A1" w:rsidRPr="00C40D11" w:rsidRDefault="00B417A1" w:rsidP="00BA1A36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i/>
          <w:iCs/>
        </w:rPr>
      </w:pPr>
      <w:r w:rsidRPr="00C40D11">
        <w:rPr>
          <w:rFonts w:ascii="Times New Roman" w:eastAsia="Times New Roman" w:hAnsi="Times New Roman"/>
          <w:i/>
          <w:iCs/>
        </w:rPr>
        <w:t>Cross-slot scheduling for paging PDSCH</w:t>
      </w:r>
    </w:p>
    <w:p w14:paraId="3CE94EB3" w14:textId="610EC1DF" w:rsidR="006F694B" w:rsidRDefault="00771625" w:rsidP="00DB4BE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Below we disc</w:t>
      </w:r>
      <w:r w:rsidR="00ED79FF">
        <w:rPr>
          <w:rFonts w:ascii="Times New Roman" w:hAnsi="Times New Roman"/>
          <w:lang w:val="en-US"/>
        </w:rPr>
        <w:t xml:space="preserve">uss </w:t>
      </w:r>
      <w:r w:rsidR="001F7071">
        <w:rPr>
          <w:rFonts w:ascii="Times New Roman" w:hAnsi="Times New Roman"/>
          <w:lang w:val="en-US"/>
        </w:rPr>
        <w:t xml:space="preserve">different paging enhancement schemes </w:t>
      </w:r>
      <w:r w:rsidR="00485938">
        <w:rPr>
          <w:rFonts w:ascii="Times New Roman" w:hAnsi="Times New Roman"/>
          <w:lang w:val="en-US"/>
        </w:rPr>
        <w:t xml:space="preserve">and </w:t>
      </w:r>
      <w:r w:rsidR="006F694B">
        <w:rPr>
          <w:rFonts w:ascii="Times New Roman" w:hAnsi="Times New Roman"/>
          <w:lang w:val="en-US"/>
        </w:rPr>
        <w:t xml:space="preserve">how </w:t>
      </w:r>
      <w:r w:rsidR="00F5476C">
        <w:rPr>
          <w:rFonts w:ascii="Times New Roman" w:hAnsi="Times New Roman"/>
          <w:lang w:val="en-US"/>
        </w:rPr>
        <w:t xml:space="preserve">each scheme </w:t>
      </w:r>
      <w:r w:rsidR="001A4F3A">
        <w:rPr>
          <w:rFonts w:ascii="Times New Roman" w:hAnsi="Times New Roman"/>
          <w:lang w:val="en-US"/>
        </w:rPr>
        <w:t>contributes</w:t>
      </w:r>
      <w:r w:rsidR="00F5476C">
        <w:rPr>
          <w:rFonts w:ascii="Times New Roman" w:hAnsi="Times New Roman"/>
          <w:lang w:val="en-US"/>
        </w:rPr>
        <w:t xml:space="preserve"> to UE power saving.</w:t>
      </w:r>
      <w:r w:rsidR="00485A66">
        <w:rPr>
          <w:rFonts w:ascii="Times New Roman" w:hAnsi="Times New Roman"/>
          <w:lang w:val="en-US"/>
        </w:rPr>
        <w:t xml:space="preserve"> </w:t>
      </w:r>
    </w:p>
    <w:p w14:paraId="1E900239" w14:textId="77777777" w:rsidR="006F694B" w:rsidRDefault="006F694B" w:rsidP="00DB4BEC">
      <w:pPr>
        <w:rPr>
          <w:rFonts w:ascii="Times New Roman" w:hAnsi="Times New Roman"/>
          <w:lang w:val="en-US"/>
        </w:rPr>
      </w:pPr>
    </w:p>
    <w:p w14:paraId="178DB2DB" w14:textId="77777777" w:rsidR="007C3B13" w:rsidRPr="000B7808" w:rsidRDefault="006F694B" w:rsidP="000B7808">
      <w:pPr>
        <w:pStyle w:val="Heading3"/>
        <w:rPr>
          <w:lang w:val="en-US"/>
        </w:rPr>
      </w:pPr>
      <w:r w:rsidRPr="000B7808">
        <w:rPr>
          <w:lang w:val="en-US"/>
        </w:rPr>
        <w:lastRenderedPageBreak/>
        <w:t>Paging early indication before a target PO</w:t>
      </w:r>
      <w:r w:rsidR="00E31B8B" w:rsidRPr="000B7808">
        <w:rPr>
          <w:lang w:val="en-US"/>
        </w:rPr>
        <w:t xml:space="preserve"> </w:t>
      </w:r>
    </w:p>
    <w:p w14:paraId="77A795D3" w14:textId="6FED7983" w:rsidR="003A2356" w:rsidRDefault="423DDBC6" w:rsidP="00E03D3A">
      <w:pPr>
        <w:overflowPunct/>
        <w:autoSpaceDE/>
        <w:autoSpaceDN/>
        <w:adjustRightInd/>
        <w:spacing w:after="240"/>
        <w:textAlignment w:val="auto"/>
        <w:rPr>
          <w:rFonts w:ascii="Times New Roman" w:eastAsia="Times New Roman" w:hAnsi="Times New Roman"/>
        </w:rPr>
      </w:pPr>
      <w:r w:rsidRPr="2B8A2CF3">
        <w:rPr>
          <w:rFonts w:ascii="Times New Roman" w:hAnsi="Times New Roman"/>
          <w:lang w:eastAsia="zh-TW"/>
        </w:rPr>
        <w:t xml:space="preserve">This solution </w:t>
      </w:r>
      <w:r w:rsidR="52E9208F" w:rsidRPr="2B8A2CF3">
        <w:rPr>
          <w:rFonts w:ascii="Times New Roman" w:hAnsi="Times New Roman"/>
          <w:lang w:eastAsia="zh-TW"/>
        </w:rPr>
        <w:t xml:space="preserve">is considered as a paging enhancement </w:t>
      </w:r>
      <w:r w:rsidR="6682149C" w:rsidRPr="2B8A2CF3">
        <w:rPr>
          <w:rFonts w:ascii="Times New Roman" w:hAnsi="Times New Roman"/>
          <w:lang w:eastAsia="zh-TW"/>
        </w:rPr>
        <w:t xml:space="preserve">and is used </w:t>
      </w:r>
      <w:r w:rsidR="52E9208F" w:rsidRPr="2B8A2CF3">
        <w:rPr>
          <w:rFonts w:ascii="Times New Roman" w:hAnsi="Times New Roman"/>
          <w:lang w:eastAsia="zh-TW"/>
        </w:rPr>
        <w:t xml:space="preserve">to reduce </w:t>
      </w:r>
      <w:r w:rsidR="000816AF">
        <w:rPr>
          <w:rFonts w:ascii="Times New Roman" w:hAnsi="Times New Roman"/>
          <w:lang w:eastAsia="zh-TW"/>
        </w:rPr>
        <w:t xml:space="preserve">the </w:t>
      </w:r>
      <w:r w:rsidR="12B1CA67" w:rsidRPr="2B8A2CF3">
        <w:rPr>
          <w:rFonts w:ascii="Times New Roman" w:hAnsi="Times New Roman"/>
          <w:lang w:eastAsia="zh-TW"/>
        </w:rPr>
        <w:t xml:space="preserve">cost </w:t>
      </w:r>
      <w:r w:rsidR="21284757" w:rsidRPr="2B8A2CF3">
        <w:rPr>
          <w:rFonts w:ascii="Times New Roman" w:hAnsi="Times New Roman"/>
          <w:lang w:eastAsia="zh-TW"/>
        </w:rPr>
        <w:t>o</w:t>
      </w:r>
      <w:r w:rsidR="12B1CA67" w:rsidRPr="2B8A2CF3">
        <w:rPr>
          <w:rFonts w:ascii="Times New Roman" w:hAnsi="Times New Roman"/>
          <w:lang w:eastAsia="zh-TW"/>
        </w:rPr>
        <w:t>f idle PO</w:t>
      </w:r>
      <w:r w:rsidR="21284757" w:rsidRPr="2B8A2CF3">
        <w:rPr>
          <w:rFonts w:ascii="Times New Roman" w:hAnsi="Times New Roman"/>
          <w:lang w:eastAsia="zh-TW"/>
        </w:rPr>
        <w:t xml:space="preserve"> monitoring </w:t>
      </w:r>
      <w:r w:rsidR="007DC445" w:rsidRPr="2B8A2CF3">
        <w:rPr>
          <w:rFonts w:ascii="Times New Roman" w:hAnsi="Times New Roman"/>
          <w:lang w:eastAsia="zh-TW"/>
        </w:rPr>
        <w:t>by the</w:t>
      </w:r>
      <w:r w:rsidR="21284757" w:rsidRPr="2B8A2CF3">
        <w:rPr>
          <w:rFonts w:ascii="Times New Roman" w:hAnsi="Times New Roman"/>
          <w:lang w:eastAsia="zh-TW"/>
        </w:rPr>
        <w:t xml:space="preserve"> UE. </w:t>
      </w:r>
      <w:r w:rsidR="155C2836" w:rsidRPr="2B8A2CF3">
        <w:rPr>
          <w:rFonts w:ascii="Times New Roman" w:eastAsia="Times New Roman" w:hAnsi="Times New Roman"/>
        </w:rPr>
        <w:t>In this scheme a</w:t>
      </w:r>
      <w:r w:rsidR="411BC05A" w:rsidRPr="2B8A2CF3">
        <w:rPr>
          <w:rFonts w:ascii="Times New Roman" w:eastAsia="Times New Roman" w:hAnsi="Times New Roman"/>
        </w:rPr>
        <w:t xml:space="preserve">n indicator </w:t>
      </w:r>
      <w:r w:rsidR="40765D85" w:rsidRPr="2B8A2CF3">
        <w:rPr>
          <w:rFonts w:ascii="Times New Roman" w:eastAsia="Times New Roman" w:hAnsi="Times New Roman"/>
        </w:rPr>
        <w:t xml:space="preserve">before a target PO is transmitted to indicate </w:t>
      </w:r>
      <w:r w:rsidR="00F43748">
        <w:rPr>
          <w:rFonts w:ascii="Times New Roman" w:eastAsia="Times New Roman" w:hAnsi="Times New Roman"/>
        </w:rPr>
        <w:t xml:space="preserve">to the </w:t>
      </w:r>
      <w:r w:rsidR="40765D85" w:rsidRPr="2B8A2CF3">
        <w:rPr>
          <w:rFonts w:ascii="Times New Roman" w:eastAsia="Times New Roman" w:hAnsi="Times New Roman"/>
        </w:rPr>
        <w:t xml:space="preserve">UE whether to monitor </w:t>
      </w:r>
      <w:r w:rsidR="00F43748">
        <w:rPr>
          <w:rFonts w:ascii="Times New Roman" w:eastAsia="Times New Roman" w:hAnsi="Times New Roman"/>
        </w:rPr>
        <w:t xml:space="preserve">for </w:t>
      </w:r>
      <w:r w:rsidR="40765D85" w:rsidRPr="2B8A2CF3">
        <w:rPr>
          <w:rFonts w:ascii="Times New Roman" w:eastAsia="Times New Roman" w:hAnsi="Times New Roman"/>
        </w:rPr>
        <w:t>PDCCH scrambled with P-RNTI at the PO.</w:t>
      </w:r>
      <w:r w:rsidR="4E0BE69F" w:rsidRPr="2B8A2CF3">
        <w:rPr>
          <w:rFonts w:ascii="Times New Roman" w:eastAsia="Times New Roman" w:hAnsi="Times New Roman"/>
        </w:rPr>
        <w:t xml:space="preserve"> </w:t>
      </w:r>
      <w:r w:rsidR="21138A26" w:rsidRPr="2B8A2CF3">
        <w:rPr>
          <w:rFonts w:ascii="Times New Roman" w:eastAsia="Times New Roman" w:hAnsi="Times New Roman"/>
        </w:rPr>
        <w:t xml:space="preserve">From the </w:t>
      </w:r>
      <w:r w:rsidR="40765D85" w:rsidRPr="2B8A2CF3">
        <w:rPr>
          <w:rFonts w:ascii="Times New Roman" w:eastAsia="Times New Roman" w:hAnsi="Times New Roman"/>
        </w:rPr>
        <w:t xml:space="preserve">list of </w:t>
      </w:r>
      <w:r w:rsidR="39CC79EC" w:rsidRPr="2B8A2CF3">
        <w:rPr>
          <w:rFonts w:ascii="Times New Roman" w:eastAsia="Times New Roman" w:hAnsi="Times New Roman"/>
        </w:rPr>
        <w:t>candidates,</w:t>
      </w:r>
      <w:r w:rsidR="39458672" w:rsidRPr="2B8A2CF3">
        <w:rPr>
          <w:rFonts w:ascii="Times New Roman" w:eastAsia="Times New Roman" w:hAnsi="Times New Roman"/>
        </w:rPr>
        <w:t xml:space="preserve"> </w:t>
      </w:r>
      <w:r w:rsidR="4ADD5246" w:rsidRPr="2B8A2CF3">
        <w:rPr>
          <w:rFonts w:ascii="Times New Roman" w:eastAsia="Times New Roman" w:hAnsi="Times New Roman"/>
        </w:rPr>
        <w:t>a DCI-based approach does not fulfil the</w:t>
      </w:r>
      <w:r w:rsidR="0F46D244" w:rsidRPr="2B8A2CF3">
        <w:rPr>
          <w:rFonts w:ascii="Times New Roman" w:eastAsia="Times New Roman" w:hAnsi="Times New Roman"/>
        </w:rPr>
        <w:t xml:space="preserve"> </w:t>
      </w:r>
      <w:r w:rsidR="066E79E0" w:rsidRPr="2B8A2CF3">
        <w:rPr>
          <w:rFonts w:ascii="Times New Roman" w:eastAsia="Times New Roman" w:hAnsi="Times New Roman"/>
        </w:rPr>
        <w:t>condition of proposal 1</w:t>
      </w:r>
      <w:r w:rsidR="569D5FBE" w:rsidRPr="2B8A2CF3">
        <w:rPr>
          <w:rFonts w:ascii="Times New Roman" w:eastAsia="Times New Roman" w:hAnsi="Times New Roman"/>
        </w:rPr>
        <w:t xml:space="preserve"> </w:t>
      </w:r>
      <w:r w:rsidR="0F46D244" w:rsidRPr="2B8A2CF3">
        <w:rPr>
          <w:rFonts w:ascii="Times New Roman" w:eastAsia="Times New Roman" w:hAnsi="Times New Roman"/>
        </w:rPr>
        <w:t>as it need</w:t>
      </w:r>
      <w:r w:rsidR="569D5FBE" w:rsidRPr="2B8A2CF3">
        <w:rPr>
          <w:rFonts w:ascii="Times New Roman" w:eastAsia="Times New Roman" w:hAnsi="Times New Roman"/>
        </w:rPr>
        <w:t>s</w:t>
      </w:r>
      <w:r w:rsidR="4E4944A0" w:rsidRPr="2B8A2CF3">
        <w:rPr>
          <w:rFonts w:ascii="Times New Roman" w:eastAsia="Times New Roman" w:hAnsi="Times New Roman"/>
        </w:rPr>
        <w:t xml:space="preserve"> to receive</w:t>
      </w:r>
      <w:r w:rsidR="0F46D244" w:rsidRPr="2B8A2CF3">
        <w:rPr>
          <w:rFonts w:ascii="Times New Roman" w:eastAsia="Times New Roman" w:hAnsi="Times New Roman"/>
        </w:rPr>
        <w:t xml:space="preserve"> synchroni</w:t>
      </w:r>
      <w:r w:rsidR="4E4944A0" w:rsidRPr="2B8A2CF3">
        <w:rPr>
          <w:rFonts w:ascii="Times New Roman" w:eastAsia="Times New Roman" w:hAnsi="Times New Roman"/>
        </w:rPr>
        <w:t>zation for its detection. A</w:t>
      </w:r>
      <w:r w:rsidR="39458672" w:rsidRPr="2B8A2CF3">
        <w:rPr>
          <w:rFonts w:ascii="Times New Roman" w:eastAsia="Times New Roman" w:hAnsi="Times New Roman"/>
        </w:rPr>
        <w:t xml:space="preserve"> sequence-based</w:t>
      </w:r>
      <w:r w:rsidR="55BD1763" w:rsidRPr="2B8A2CF3">
        <w:rPr>
          <w:rFonts w:ascii="Times New Roman" w:eastAsia="Times New Roman" w:hAnsi="Times New Roman"/>
          <w:i/>
          <w:iCs/>
        </w:rPr>
        <w:t xml:space="preserve"> </w:t>
      </w:r>
      <w:r w:rsidR="55BD1763" w:rsidRPr="2B8A2CF3">
        <w:rPr>
          <w:rFonts w:ascii="Times New Roman" w:eastAsia="Times New Roman" w:hAnsi="Times New Roman"/>
        </w:rPr>
        <w:t>indication</w:t>
      </w:r>
      <w:r w:rsidR="31D4A73F" w:rsidRPr="2B8A2CF3">
        <w:rPr>
          <w:rFonts w:ascii="Times New Roman" w:eastAsia="Times New Roman" w:hAnsi="Times New Roman"/>
        </w:rPr>
        <w:t>, however,</w:t>
      </w:r>
      <w:r w:rsidR="55BD1763" w:rsidRPr="2B8A2CF3">
        <w:rPr>
          <w:rFonts w:ascii="Times New Roman" w:eastAsia="Times New Roman" w:hAnsi="Times New Roman"/>
        </w:rPr>
        <w:t xml:space="preserve"> </w:t>
      </w:r>
      <w:r w:rsidR="31D4A73F" w:rsidRPr="2B8A2CF3">
        <w:rPr>
          <w:rFonts w:ascii="Times New Roman" w:eastAsia="Times New Roman" w:hAnsi="Times New Roman"/>
        </w:rPr>
        <w:t>can be</w:t>
      </w:r>
      <w:r w:rsidR="55BD1763" w:rsidRPr="2B8A2CF3">
        <w:rPr>
          <w:rFonts w:ascii="Times New Roman" w:eastAsia="Times New Roman" w:hAnsi="Times New Roman"/>
        </w:rPr>
        <w:t xml:space="preserve"> designed </w:t>
      </w:r>
      <w:r w:rsidR="4B19253B" w:rsidRPr="2B8A2CF3">
        <w:rPr>
          <w:rFonts w:ascii="Times New Roman" w:eastAsia="Times New Roman" w:hAnsi="Times New Roman"/>
        </w:rPr>
        <w:t>such</w:t>
      </w:r>
      <w:r w:rsidR="2D134313" w:rsidRPr="2B8A2CF3">
        <w:rPr>
          <w:rFonts w:ascii="Times New Roman" w:eastAsia="Times New Roman" w:hAnsi="Times New Roman"/>
        </w:rPr>
        <w:t xml:space="preserve"> </w:t>
      </w:r>
      <w:r w:rsidR="55BD1763" w:rsidRPr="2B8A2CF3">
        <w:rPr>
          <w:rFonts w:ascii="Times New Roman" w:eastAsia="Times New Roman" w:hAnsi="Times New Roman"/>
        </w:rPr>
        <w:t xml:space="preserve">that it </w:t>
      </w:r>
      <w:r w:rsidR="3646CAAF" w:rsidRPr="2B8A2CF3">
        <w:rPr>
          <w:rFonts w:ascii="Times New Roman" w:eastAsia="Times New Roman" w:hAnsi="Times New Roman"/>
        </w:rPr>
        <w:t>does not need any synchronization for its detection</w:t>
      </w:r>
      <w:r w:rsidR="31D4A73F" w:rsidRPr="2B8A2CF3">
        <w:rPr>
          <w:rFonts w:ascii="Times New Roman" w:eastAsia="Times New Roman" w:hAnsi="Times New Roman"/>
        </w:rPr>
        <w:t xml:space="preserve"> and thereby fulfil</w:t>
      </w:r>
      <w:r w:rsidR="00797DB6">
        <w:rPr>
          <w:rFonts w:ascii="Times New Roman" w:eastAsia="Times New Roman" w:hAnsi="Times New Roman"/>
        </w:rPr>
        <w:t>s</w:t>
      </w:r>
      <w:r w:rsidR="31D4A73F" w:rsidRPr="2B8A2CF3">
        <w:rPr>
          <w:rFonts w:ascii="Times New Roman" w:eastAsia="Times New Roman" w:hAnsi="Times New Roman"/>
        </w:rPr>
        <w:t xml:space="preserve"> the condition of </w:t>
      </w:r>
      <w:r w:rsidR="710386D0" w:rsidRPr="2B8A2CF3">
        <w:rPr>
          <w:rFonts w:ascii="Times New Roman" w:eastAsia="Times New Roman" w:hAnsi="Times New Roman"/>
        </w:rPr>
        <w:t>not</w:t>
      </w:r>
      <w:r w:rsidR="31D4A73F" w:rsidRPr="2B8A2CF3">
        <w:rPr>
          <w:rFonts w:ascii="Times New Roman" w:eastAsia="Times New Roman" w:hAnsi="Times New Roman"/>
        </w:rPr>
        <w:t xml:space="preserve"> </w:t>
      </w:r>
      <w:r w:rsidR="39CC79EC" w:rsidRPr="2B8A2CF3">
        <w:rPr>
          <w:rFonts w:ascii="Times New Roman" w:eastAsia="Times New Roman" w:hAnsi="Times New Roman"/>
        </w:rPr>
        <w:t xml:space="preserve">entering synchronization state unnecessarily. </w:t>
      </w:r>
    </w:p>
    <w:p w14:paraId="1FA7ACAA" w14:textId="71043B6B" w:rsidR="001913D5" w:rsidRDefault="597509D0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  <w:r w:rsidRPr="2B8A2CF3">
        <w:rPr>
          <w:rFonts w:ascii="Times New Roman" w:eastAsia="Times New Roman" w:hAnsi="Times New Roman"/>
        </w:rPr>
        <w:t>Figure</w:t>
      </w:r>
      <w:r w:rsidR="00F27328">
        <w:rPr>
          <w:rFonts w:ascii="Times New Roman" w:eastAsia="Times New Roman" w:hAnsi="Times New Roman"/>
        </w:rPr>
        <w:t>s</w:t>
      </w:r>
      <w:r w:rsidRPr="2B8A2CF3">
        <w:rPr>
          <w:rFonts w:ascii="Times New Roman" w:eastAsia="Times New Roman" w:hAnsi="Times New Roman"/>
        </w:rPr>
        <w:t xml:space="preserve"> </w:t>
      </w:r>
      <w:r w:rsidR="2D134313" w:rsidRPr="2B8A2CF3">
        <w:rPr>
          <w:rFonts w:ascii="Times New Roman" w:eastAsia="Times New Roman" w:hAnsi="Times New Roman"/>
        </w:rPr>
        <w:t>3</w:t>
      </w:r>
      <w:r w:rsidR="00F27328">
        <w:rPr>
          <w:rFonts w:ascii="Times New Roman" w:eastAsia="Times New Roman" w:hAnsi="Times New Roman"/>
        </w:rPr>
        <w:t>(a)-3(c)</w:t>
      </w:r>
      <w:r w:rsidRPr="2B8A2CF3">
        <w:rPr>
          <w:rFonts w:ascii="Times New Roman" w:eastAsia="Times New Roman" w:hAnsi="Times New Roman"/>
        </w:rPr>
        <w:t xml:space="preserve"> show timing diagram</w:t>
      </w:r>
      <w:r w:rsidR="00805EC6">
        <w:rPr>
          <w:rFonts w:ascii="Times New Roman" w:eastAsia="Times New Roman" w:hAnsi="Times New Roman"/>
        </w:rPr>
        <w:t>s</w:t>
      </w:r>
      <w:r w:rsidRPr="2B8A2CF3">
        <w:rPr>
          <w:rFonts w:ascii="Times New Roman" w:eastAsia="Times New Roman" w:hAnsi="Times New Roman"/>
        </w:rPr>
        <w:t xml:space="preserve"> of the paging early indication scheme</w:t>
      </w:r>
      <w:r w:rsidR="0079489E">
        <w:rPr>
          <w:rFonts w:ascii="Times New Roman" w:eastAsia="Times New Roman" w:hAnsi="Times New Roman"/>
        </w:rPr>
        <w:t xml:space="preserve">. </w:t>
      </w:r>
      <w:r w:rsidR="00F27328">
        <w:rPr>
          <w:rFonts w:ascii="Times New Roman" w:eastAsia="Times New Roman" w:hAnsi="Times New Roman"/>
        </w:rPr>
        <w:t>Fig</w:t>
      </w:r>
      <w:r w:rsidR="00747E70">
        <w:rPr>
          <w:rFonts w:ascii="Times New Roman" w:eastAsia="Times New Roman" w:hAnsi="Times New Roman"/>
        </w:rPr>
        <w:t xml:space="preserve"> 3</w:t>
      </w:r>
      <w:r w:rsidR="00F27328">
        <w:rPr>
          <w:rFonts w:ascii="Times New Roman" w:eastAsia="Times New Roman" w:hAnsi="Times New Roman"/>
        </w:rPr>
        <w:t>(</w:t>
      </w:r>
      <w:r w:rsidR="00747E70">
        <w:rPr>
          <w:rFonts w:ascii="Times New Roman" w:eastAsia="Times New Roman" w:hAnsi="Times New Roman"/>
        </w:rPr>
        <w:t>a</w:t>
      </w:r>
      <w:r w:rsidR="00F27328">
        <w:rPr>
          <w:rFonts w:ascii="Times New Roman" w:eastAsia="Times New Roman" w:hAnsi="Times New Roman"/>
        </w:rPr>
        <w:t>)</w:t>
      </w:r>
      <w:r w:rsidR="00747E70">
        <w:rPr>
          <w:rFonts w:ascii="Times New Roman" w:eastAsia="Times New Roman" w:hAnsi="Times New Roman"/>
        </w:rPr>
        <w:t xml:space="preserve"> </w:t>
      </w:r>
      <w:r w:rsidR="00B43AC1">
        <w:rPr>
          <w:rFonts w:ascii="Times New Roman" w:eastAsia="Times New Roman" w:hAnsi="Times New Roman"/>
        </w:rPr>
        <w:t xml:space="preserve">show UE activities </w:t>
      </w:r>
      <w:r w:rsidR="005719EA">
        <w:rPr>
          <w:rFonts w:ascii="Times New Roman" w:eastAsia="Times New Roman" w:hAnsi="Times New Roman"/>
        </w:rPr>
        <w:t xml:space="preserve">when </w:t>
      </w:r>
      <w:r w:rsidR="00747E70">
        <w:rPr>
          <w:rFonts w:ascii="Times New Roman" w:eastAsia="Times New Roman" w:hAnsi="Times New Roman"/>
        </w:rPr>
        <w:t>no paging indication is transmitted</w:t>
      </w:r>
      <w:r w:rsidR="0079489E">
        <w:rPr>
          <w:rFonts w:ascii="Times New Roman" w:eastAsia="Times New Roman" w:hAnsi="Times New Roman"/>
        </w:rPr>
        <w:t>. Figures</w:t>
      </w:r>
      <w:r w:rsidR="00344087">
        <w:rPr>
          <w:rFonts w:ascii="Times New Roman" w:eastAsia="Times New Roman" w:hAnsi="Times New Roman"/>
        </w:rPr>
        <w:t xml:space="preserve"> </w:t>
      </w:r>
      <w:r w:rsidR="00747E70">
        <w:rPr>
          <w:rFonts w:ascii="Times New Roman" w:eastAsia="Times New Roman" w:hAnsi="Times New Roman"/>
        </w:rPr>
        <w:t>3</w:t>
      </w:r>
      <w:r w:rsidR="00344087">
        <w:rPr>
          <w:rFonts w:ascii="Times New Roman" w:eastAsia="Times New Roman" w:hAnsi="Times New Roman"/>
        </w:rPr>
        <w:t>(b)</w:t>
      </w:r>
      <w:r w:rsidR="00CE6841">
        <w:rPr>
          <w:rFonts w:ascii="Times New Roman" w:eastAsia="Times New Roman" w:hAnsi="Times New Roman"/>
        </w:rPr>
        <w:t xml:space="preserve"> and 3(c) </w:t>
      </w:r>
      <w:r w:rsidR="005719EA">
        <w:rPr>
          <w:rFonts w:ascii="Times New Roman" w:eastAsia="Times New Roman" w:hAnsi="Times New Roman"/>
        </w:rPr>
        <w:t>shows UE activities</w:t>
      </w:r>
      <w:r w:rsidR="003F1B57">
        <w:rPr>
          <w:rFonts w:ascii="Times New Roman" w:eastAsia="Times New Roman" w:hAnsi="Times New Roman"/>
        </w:rPr>
        <w:t xml:space="preserve"> in different coverage conditions and</w:t>
      </w:r>
      <w:r w:rsidR="005719EA">
        <w:rPr>
          <w:rFonts w:ascii="Times New Roman" w:eastAsia="Times New Roman" w:hAnsi="Times New Roman"/>
        </w:rPr>
        <w:t xml:space="preserve"> </w:t>
      </w:r>
      <w:r w:rsidR="00FA0497">
        <w:rPr>
          <w:rFonts w:ascii="Times New Roman" w:eastAsia="Times New Roman" w:hAnsi="Times New Roman"/>
        </w:rPr>
        <w:t>when paging</w:t>
      </w:r>
      <w:r w:rsidR="005719EA">
        <w:rPr>
          <w:rFonts w:ascii="Times New Roman" w:eastAsia="Times New Roman" w:hAnsi="Times New Roman"/>
        </w:rPr>
        <w:t xml:space="preserve"> indication is</w:t>
      </w:r>
      <w:r w:rsidR="005C0D1F">
        <w:rPr>
          <w:rFonts w:ascii="Times New Roman" w:eastAsia="Times New Roman" w:hAnsi="Times New Roman"/>
        </w:rPr>
        <w:t xml:space="preserve"> </w:t>
      </w:r>
      <w:r w:rsidR="00FA0497">
        <w:rPr>
          <w:rFonts w:ascii="Times New Roman" w:eastAsia="Times New Roman" w:hAnsi="Times New Roman"/>
        </w:rPr>
        <w:t>transmitted.</w:t>
      </w:r>
      <w:r w:rsidR="0B74BD12" w:rsidRPr="2B8A2CF3">
        <w:rPr>
          <w:rFonts w:ascii="Times New Roman" w:eastAsia="Times New Roman" w:hAnsi="Times New Roman"/>
        </w:rPr>
        <w:t xml:space="preserve"> </w:t>
      </w:r>
      <w:r w:rsidR="668820A3" w:rsidRPr="2B8A2CF3">
        <w:rPr>
          <w:rFonts w:ascii="Times New Roman" w:eastAsia="Times New Roman" w:hAnsi="Times New Roman"/>
        </w:rPr>
        <w:t>If the indicator is transmitted</w:t>
      </w:r>
      <w:r w:rsidR="66C3AD97" w:rsidRPr="2B8A2CF3">
        <w:rPr>
          <w:rFonts w:ascii="Times New Roman" w:eastAsia="Times New Roman" w:hAnsi="Times New Roman"/>
        </w:rPr>
        <w:t xml:space="preserve"> only when there is a paging</w:t>
      </w:r>
      <w:r w:rsidR="2A83A15E" w:rsidRPr="2B8A2CF3">
        <w:rPr>
          <w:rFonts w:ascii="Times New Roman" w:eastAsia="Times New Roman" w:hAnsi="Times New Roman"/>
        </w:rPr>
        <w:t xml:space="preserve"> (</w:t>
      </w:r>
      <w:r w:rsidR="68C680E7" w:rsidRPr="2B8A2CF3">
        <w:rPr>
          <w:rFonts w:ascii="Times New Roman" w:eastAsia="Times New Roman" w:hAnsi="Times New Roman"/>
        </w:rPr>
        <w:t xml:space="preserve">for </w:t>
      </w:r>
      <w:r w:rsidR="2A83A15E" w:rsidRPr="2B8A2CF3">
        <w:rPr>
          <w:rFonts w:ascii="Times New Roman" w:eastAsia="Times New Roman" w:hAnsi="Times New Roman"/>
        </w:rPr>
        <w:t>wake-up</w:t>
      </w:r>
      <w:r w:rsidR="68C680E7" w:rsidRPr="2B8A2CF3">
        <w:rPr>
          <w:rFonts w:ascii="Times New Roman" w:eastAsia="Times New Roman" w:hAnsi="Times New Roman"/>
        </w:rPr>
        <w:t xml:space="preserve"> purposes</w:t>
      </w:r>
      <w:r w:rsidR="2A83A15E" w:rsidRPr="2B8A2CF3">
        <w:rPr>
          <w:rFonts w:ascii="Times New Roman" w:eastAsia="Times New Roman" w:hAnsi="Times New Roman"/>
        </w:rPr>
        <w:t>)</w:t>
      </w:r>
      <w:r w:rsidR="66C3AD97" w:rsidRPr="2B8A2CF3">
        <w:rPr>
          <w:rFonts w:ascii="Times New Roman" w:eastAsia="Times New Roman" w:hAnsi="Times New Roman"/>
        </w:rPr>
        <w:t xml:space="preserve">, </w:t>
      </w:r>
      <w:r w:rsidR="0AD6C4C0" w:rsidRPr="2B8A2CF3">
        <w:rPr>
          <w:rFonts w:ascii="Times New Roman" w:eastAsia="Times New Roman" w:hAnsi="Times New Roman"/>
        </w:rPr>
        <w:t>i</w:t>
      </w:r>
      <w:r w:rsidR="6EF82929" w:rsidRPr="2B8A2CF3">
        <w:rPr>
          <w:rFonts w:ascii="Times New Roman" w:eastAsia="Times New Roman" w:hAnsi="Times New Roman"/>
        </w:rPr>
        <w:t xml:space="preserve">t is beneficial to transmit the indicator </w:t>
      </w:r>
      <w:r w:rsidR="5AD6ADAF" w:rsidRPr="2B8A2CF3">
        <w:rPr>
          <w:rFonts w:ascii="Times New Roman" w:eastAsia="Times New Roman" w:hAnsi="Times New Roman"/>
        </w:rPr>
        <w:t>as close as possible</w:t>
      </w:r>
      <w:r w:rsidR="0AD6C4C0" w:rsidRPr="2B8A2CF3">
        <w:rPr>
          <w:rFonts w:ascii="Times New Roman" w:eastAsia="Times New Roman" w:hAnsi="Times New Roman"/>
        </w:rPr>
        <w:t xml:space="preserve"> to SSB. In this case, the UE can also </w:t>
      </w:r>
      <w:r w:rsidR="3E4E1874" w:rsidRPr="2B8A2CF3">
        <w:rPr>
          <w:rFonts w:ascii="Times New Roman" w:eastAsia="Times New Roman" w:hAnsi="Times New Roman"/>
        </w:rPr>
        <w:t xml:space="preserve">perform measurement on </w:t>
      </w:r>
      <w:r w:rsidR="2B94396B" w:rsidRPr="2B8A2CF3">
        <w:rPr>
          <w:rFonts w:ascii="Times New Roman" w:eastAsia="Times New Roman" w:hAnsi="Times New Roman"/>
        </w:rPr>
        <w:t xml:space="preserve">signal strength of the serving cell. </w:t>
      </w:r>
      <w:r w:rsidR="4BC5D932" w:rsidRPr="2B8A2CF3">
        <w:rPr>
          <w:rFonts w:ascii="Times New Roman" w:eastAsia="Times New Roman" w:hAnsi="Times New Roman"/>
        </w:rPr>
        <w:t xml:space="preserve">This however is not necessary </w:t>
      </w:r>
      <w:r w:rsidR="0C749022" w:rsidRPr="2B8A2CF3">
        <w:rPr>
          <w:rFonts w:ascii="Times New Roman" w:eastAsia="Times New Roman" w:hAnsi="Times New Roman"/>
        </w:rPr>
        <w:t>if</w:t>
      </w:r>
      <w:r w:rsidR="2B94396B" w:rsidRPr="2B8A2CF3">
        <w:rPr>
          <w:rFonts w:ascii="Times New Roman" w:eastAsia="Times New Roman" w:hAnsi="Times New Roman"/>
        </w:rPr>
        <w:t xml:space="preserve"> the indicator is always transmitted</w:t>
      </w:r>
      <w:r w:rsidR="1A1719A6" w:rsidRPr="2B8A2CF3">
        <w:rPr>
          <w:rFonts w:ascii="Times New Roman" w:eastAsia="Times New Roman" w:hAnsi="Times New Roman"/>
        </w:rPr>
        <w:t xml:space="preserve"> (to indicate</w:t>
      </w:r>
      <w:r w:rsidR="3FE58CDF" w:rsidRPr="2B8A2CF3">
        <w:rPr>
          <w:rFonts w:ascii="Times New Roman" w:eastAsia="Times New Roman" w:hAnsi="Times New Roman"/>
        </w:rPr>
        <w:t xml:space="preserve"> both</w:t>
      </w:r>
      <w:r w:rsidR="1A1719A6" w:rsidRPr="2B8A2CF3">
        <w:rPr>
          <w:rFonts w:ascii="Times New Roman" w:eastAsia="Times New Roman" w:hAnsi="Times New Roman"/>
        </w:rPr>
        <w:t xml:space="preserve"> wake-up and go-to-sleep)</w:t>
      </w:r>
      <w:r w:rsidR="0C749022" w:rsidRPr="2B8A2CF3">
        <w:rPr>
          <w:rFonts w:ascii="Times New Roman" w:eastAsia="Times New Roman" w:hAnsi="Times New Roman"/>
        </w:rPr>
        <w:t>,</w:t>
      </w:r>
      <w:r w:rsidR="2B94396B" w:rsidRPr="2B8A2CF3">
        <w:rPr>
          <w:rFonts w:ascii="Times New Roman" w:eastAsia="Times New Roman" w:hAnsi="Times New Roman"/>
        </w:rPr>
        <w:t xml:space="preserve"> </w:t>
      </w:r>
      <w:r w:rsidR="0C749022" w:rsidRPr="2B8A2CF3">
        <w:rPr>
          <w:rFonts w:ascii="Times New Roman" w:eastAsia="Times New Roman" w:hAnsi="Times New Roman"/>
        </w:rPr>
        <w:t xml:space="preserve">since the </w:t>
      </w:r>
      <w:r w:rsidR="065198A5" w:rsidRPr="2B8A2CF3">
        <w:rPr>
          <w:rFonts w:ascii="Times New Roman" w:eastAsia="Times New Roman" w:hAnsi="Times New Roman"/>
        </w:rPr>
        <w:t xml:space="preserve">indicator itself can also be used for measurement purposes. In figure </w:t>
      </w:r>
      <w:r w:rsidR="3FE58CDF" w:rsidRPr="2B8A2CF3">
        <w:rPr>
          <w:rFonts w:ascii="Times New Roman" w:eastAsia="Times New Roman" w:hAnsi="Times New Roman"/>
        </w:rPr>
        <w:t>3</w:t>
      </w:r>
      <w:r w:rsidR="065198A5" w:rsidRPr="2B8A2CF3">
        <w:rPr>
          <w:rFonts w:ascii="Times New Roman" w:eastAsia="Times New Roman" w:hAnsi="Times New Roman"/>
        </w:rPr>
        <w:t xml:space="preserve"> and </w:t>
      </w:r>
      <w:r w:rsidR="3FE58CDF" w:rsidRPr="2B8A2CF3">
        <w:rPr>
          <w:rFonts w:ascii="Times New Roman" w:eastAsia="Times New Roman" w:hAnsi="Times New Roman"/>
        </w:rPr>
        <w:t xml:space="preserve">in the </w:t>
      </w:r>
      <w:r w:rsidR="1155B313" w:rsidRPr="2B8A2CF3">
        <w:rPr>
          <w:rFonts w:ascii="Times New Roman" w:eastAsia="Times New Roman" w:hAnsi="Times New Roman"/>
        </w:rPr>
        <w:t>analysis describe</w:t>
      </w:r>
      <w:r w:rsidR="005B1C69">
        <w:rPr>
          <w:rFonts w:ascii="Times New Roman" w:eastAsia="Times New Roman" w:hAnsi="Times New Roman"/>
        </w:rPr>
        <w:t>d</w:t>
      </w:r>
      <w:r w:rsidR="1155B313" w:rsidRPr="2B8A2CF3">
        <w:rPr>
          <w:rFonts w:ascii="Times New Roman" w:eastAsia="Times New Roman" w:hAnsi="Times New Roman"/>
        </w:rPr>
        <w:t xml:space="preserve"> below we assume the former scenario</w:t>
      </w:r>
      <w:r w:rsidR="3FE58CDF" w:rsidRPr="2B8A2CF3">
        <w:rPr>
          <w:rFonts w:ascii="Times New Roman" w:eastAsia="Times New Roman" w:hAnsi="Times New Roman"/>
        </w:rPr>
        <w:t xml:space="preserve"> where the indicator is </w:t>
      </w:r>
      <w:r w:rsidR="54B6C270" w:rsidRPr="2B8A2CF3">
        <w:rPr>
          <w:rFonts w:ascii="Times New Roman" w:eastAsia="Times New Roman" w:hAnsi="Times New Roman"/>
        </w:rPr>
        <w:t xml:space="preserve">only </w:t>
      </w:r>
      <w:r w:rsidR="00772384" w:rsidRPr="2B8A2CF3">
        <w:rPr>
          <w:rFonts w:ascii="Times New Roman" w:eastAsia="Times New Roman" w:hAnsi="Times New Roman"/>
        </w:rPr>
        <w:t xml:space="preserve">transmitted </w:t>
      </w:r>
      <w:r w:rsidR="54B6C270" w:rsidRPr="2B8A2CF3">
        <w:rPr>
          <w:rFonts w:ascii="Times New Roman" w:eastAsia="Times New Roman" w:hAnsi="Times New Roman"/>
        </w:rPr>
        <w:t>when there is a paging.</w:t>
      </w:r>
    </w:p>
    <w:p w14:paraId="0FE82D62" w14:textId="77777777" w:rsidR="004B0F4E" w:rsidRDefault="004B0F4E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75FE4A28" w14:textId="376FE920" w:rsidR="00A66CF0" w:rsidRDefault="00A66CF0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748E86F1" w14:textId="453C2EC6" w:rsidR="003C0690" w:rsidRDefault="00BC258D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</w:rPr>
        <w:pict w14:anchorId="028A3B99">
          <v:shape id="_x0000_s1428" type="#_x0000_t75" style="position:absolute;margin-left:24.6pt;margin-top:1.2pt;width:432.95pt;height:90.5pt;z-index:251656192;mso-wrap-edited:f;mso-position-horizontal-relative:char;mso-position-vertical-relative:line">
            <v:imagedata r:id="rId15" o:title=""/>
          </v:shape>
        </w:pict>
      </w:r>
      <w:r>
        <w:rPr>
          <w:noProof/>
        </w:rPr>
        <w:pict w14:anchorId="438947C3">
          <v:shape id="_x0000_s1427" type="#_x0000_t202" style="position:absolute;left:0;text-align:left;margin-left:0;margin-top:95.15pt;width:432.95pt;height:23.5pt;z-index:251659264;mso-wrap-edited:f" stroked="f">
            <v:textbox style="mso-fit-shape-to-text:t" inset="0,0,0,0">
              <w:txbxContent>
                <w:p w14:paraId="7E92A6CE" w14:textId="0B877AD8" w:rsidR="007971C4" w:rsidRPr="00132DCD" w:rsidRDefault="007971C4" w:rsidP="00906192">
                  <w:pPr>
                    <w:pStyle w:val="Caption"/>
                    <w:rPr>
                      <w:rFonts w:ascii="Times New Roman" w:eastAsia="Times New Roman" w:hAnsi="Times New Roman"/>
                    </w:rPr>
                  </w:pPr>
                  <w:r w:rsidRPr="00132DCD">
                    <w:rPr>
                      <w:rFonts w:ascii="Times New Roman" w:hAnsi="Times New Roman"/>
                    </w:rPr>
                    <w:t xml:space="preserve">Figure </w:t>
                  </w:r>
                  <w:r w:rsidRPr="00132DCD">
                    <w:rPr>
                      <w:rFonts w:ascii="Times New Roman" w:hAnsi="Times New Roman"/>
                    </w:rPr>
                    <w:fldChar w:fldCharType="begin"/>
                  </w:r>
                  <w:r w:rsidRPr="00132DCD">
                    <w:rPr>
                      <w:rFonts w:ascii="Times New Roman" w:hAnsi="Times New Roman"/>
                    </w:rPr>
                    <w:instrText xml:space="preserve"> SEQ Figure \* ARABIC </w:instrText>
                  </w:r>
                  <w:r w:rsidRPr="00132DCD">
                    <w:rPr>
                      <w:rFonts w:ascii="Times New Roman" w:hAnsi="Times New Roman"/>
                    </w:rPr>
                    <w:fldChar w:fldCharType="separate"/>
                  </w:r>
                  <w:r>
                    <w:rPr>
                      <w:rFonts w:ascii="Times New Roman" w:hAnsi="Times New Roman"/>
                      <w:noProof/>
                    </w:rPr>
                    <w:t>3</w:t>
                  </w:r>
                  <w:r w:rsidRPr="00132DCD">
                    <w:rPr>
                      <w:rFonts w:ascii="Times New Roman" w:hAnsi="Times New Roman"/>
                    </w:rPr>
                    <w:fldChar w:fldCharType="end"/>
                  </w:r>
                  <w:r w:rsidRPr="00132DCD">
                    <w:rPr>
                      <w:rFonts w:ascii="Times New Roman" w:hAnsi="Times New Roman"/>
                    </w:rPr>
                    <w:t>a - Early paging indicator for a UE – without paging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noProof/>
        </w:rPr>
        <w:pict w14:anchorId="68C77C68">
          <v:shape id="_x0000_i1029" type="#_x0000_t75" style="width:433.8pt;height:91.2pt">
            <v:imagedata croptop="-65520f" cropbottom="65520f"/>
          </v:shape>
        </w:pict>
      </w:r>
    </w:p>
    <w:p w14:paraId="5B4F4F8F" w14:textId="2948F93F" w:rsidR="00A66CF0" w:rsidRDefault="00A66CF0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3D8CFFDF" w14:textId="77777777" w:rsidR="00A66CF0" w:rsidRDefault="00A66CF0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5641A113" w14:textId="77777777" w:rsidR="004E503A" w:rsidRDefault="004E503A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1C6C4727" w14:textId="2E001C10" w:rsidR="001913D5" w:rsidRDefault="00BC258D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</w:rPr>
        <w:pict w14:anchorId="67790B1B">
          <v:shape id="_x0000_s1426" type="#_x0000_t75" style="position:absolute;margin-left:26.4pt;margin-top:8.5pt;width:440.45pt;height:104.55pt;z-index:251655168;mso-wrap-edited:f;mso-position-horizontal-relative:char;mso-position-vertical-relative:line">
            <v:imagedata r:id="rId16" o:title=""/>
          </v:shape>
        </w:pict>
      </w:r>
    </w:p>
    <w:p w14:paraId="6DEB0311" w14:textId="30DB486F" w:rsidR="003A2356" w:rsidRDefault="00BC258D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</w:rPr>
        <w:pict w14:anchorId="569C0582">
          <v:shape id="_x0000_i1030" type="#_x0000_t75" style="width:441pt;height:103.8pt">
            <v:imagedata croptop="-65520f" cropbottom="65520f"/>
          </v:shape>
        </w:pict>
      </w:r>
    </w:p>
    <w:p w14:paraId="693948C5" w14:textId="6C8EF003" w:rsidR="0016623B" w:rsidRDefault="00BC258D" w:rsidP="00351A88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Times New Roman" w:hAnsi="Times New Roman"/>
        </w:rPr>
      </w:pPr>
      <w:r>
        <w:rPr>
          <w:noProof/>
        </w:rPr>
        <w:pict w14:anchorId="6DEE6950">
          <v:shape id="_x0000_s1425" type="#_x0000_t202" style="position:absolute;left:0;text-align:left;margin-left:20.55pt;margin-top:5pt;width:440.45pt;height:23.5pt;z-index:251660288;mso-wrap-edited:f" stroked="f">
            <v:textbox style="mso-fit-shape-to-text:t" inset="0,0,0,0">
              <w:txbxContent>
                <w:p w14:paraId="24644BD9" w14:textId="049E9448" w:rsidR="007971C4" w:rsidRPr="00132DCD" w:rsidRDefault="007971C4" w:rsidP="00906192">
                  <w:pPr>
                    <w:pStyle w:val="Caption"/>
                    <w:rPr>
                      <w:rFonts w:ascii="Times New Roman" w:eastAsia="Times New Roman" w:hAnsi="Times New Roman"/>
                    </w:rPr>
                  </w:pPr>
                  <w:r w:rsidRPr="00132DCD">
                    <w:rPr>
                      <w:rFonts w:ascii="Times New Roman" w:hAnsi="Times New Roman"/>
                    </w:rPr>
                    <w:t>Figure 3b - Early paging indicator for a UE in good coverage – with paging</w:t>
                  </w:r>
                </w:p>
              </w:txbxContent>
            </v:textbox>
          </v:shape>
        </w:pict>
      </w:r>
    </w:p>
    <w:p w14:paraId="0B116287" w14:textId="34FD8CF1" w:rsidR="00A66CF0" w:rsidRDefault="00A66CF0" w:rsidP="00351A88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Times New Roman" w:hAnsi="Times New Roman"/>
        </w:rPr>
      </w:pPr>
    </w:p>
    <w:p w14:paraId="586AD164" w14:textId="77777777" w:rsidR="004D6582" w:rsidRDefault="004D6582" w:rsidP="00351A88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Times New Roman" w:hAnsi="Times New Roman"/>
        </w:rPr>
      </w:pPr>
    </w:p>
    <w:p w14:paraId="7E14C05B" w14:textId="77777777" w:rsidR="00A66CF0" w:rsidRDefault="00A66CF0" w:rsidP="00351A88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Times New Roman" w:hAnsi="Times New Roman"/>
        </w:rPr>
      </w:pPr>
    </w:p>
    <w:p w14:paraId="49F5159B" w14:textId="7AEE2023" w:rsidR="003A2356" w:rsidRDefault="00BC258D" w:rsidP="00377098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Times New Roman" w:hAnsi="Times New Roman"/>
        </w:rPr>
      </w:pPr>
      <w:r>
        <w:rPr>
          <w:noProof/>
        </w:rPr>
        <w:pict w14:anchorId="200957C7">
          <v:shape id="_x0000_s1424" type="#_x0000_t202" style="position:absolute;left:0;text-align:left;margin-left:16.7pt;margin-top:108.9pt;width:448.6pt;height:23.5pt;z-index:251658240;mso-wrap-edited:f" stroked="f">
            <v:textbox style="mso-fit-shape-to-text:t" inset="0,0,0,0">
              <w:txbxContent>
                <w:p w14:paraId="42E242DC" w14:textId="0F36EC68" w:rsidR="007971C4" w:rsidRPr="00132DCD" w:rsidRDefault="007971C4" w:rsidP="00906192">
                  <w:pPr>
                    <w:pStyle w:val="Caption"/>
                    <w:rPr>
                      <w:rFonts w:ascii="Times New Roman" w:eastAsia="Times New Roman" w:hAnsi="Times New Roman"/>
                    </w:rPr>
                  </w:pPr>
                  <w:r w:rsidRPr="00132DCD">
                    <w:rPr>
                      <w:rFonts w:ascii="Times New Roman" w:hAnsi="Times New Roman"/>
                    </w:rPr>
                    <w:t>Figure 3c - Early paging indicator for a UE in bad coverage – with paging</w:t>
                  </w:r>
                </w:p>
              </w:txbxContent>
            </v:textbox>
          </v:shape>
        </w:pict>
      </w:r>
      <w:r w:rsidR="00D652A6">
        <w:rPr>
          <w:rFonts w:ascii="Times New Roman" w:eastAsia="Times New Roman" w:hAnsi="Times New Roman"/>
          <w:noProof/>
        </w:rPr>
        <w:pict w14:anchorId="4771F16A">
          <v:shape id="_x0000_i1031" type="#_x0000_t75" style="width:444pt;height:102.6pt;mso-position-horizontal-relative:char;mso-position-vertical-relative:line">
            <v:imagedata r:id="rId17" o:title=""/>
          </v:shape>
        </w:pict>
      </w:r>
      <w:r>
        <w:rPr>
          <w:rFonts w:ascii="Times New Roman" w:eastAsia="Times New Roman" w:hAnsi="Times New Roman"/>
          <w:noProof/>
        </w:rPr>
        <w:pict w14:anchorId="7C380385">
          <v:shape id="_x0000_i1032" type="#_x0000_t75" style="width:448.8pt;height:103.8pt">
            <v:imagedata croptop="-65520f" cropbottom="65520f"/>
          </v:shape>
        </w:pict>
      </w:r>
    </w:p>
    <w:p w14:paraId="3C62E60F" w14:textId="3920A424" w:rsidR="00490DC6" w:rsidRDefault="00490DC6" w:rsidP="0097572E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3445D8FD" w14:textId="77777777" w:rsidR="00490DC6" w:rsidRDefault="00490DC6" w:rsidP="0097572E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68BD4F72" w14:textId="5B0AB938" w:rsidR="00485E84" w:rsidRDefault="00721807" w:rsidP="0097572E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We calculate the</w:t>
      </w:r>
      <w:r w:rsidR="004867EE">
        <w:rPr>
          <w:rFonts w:ascii="Times New Roman" w:eastAsia="Times New Roman" w:hAnsi="Times New Roman"/>
        </w:rPr>
        <w:t xml:space="preserve"> average power consumption for this scheme</w:t>
      </w:r>
      <w:r w:rsidR="00A14CEB">
        <w:rPr>
          <w:rFonts w:ascii="Times New Roman" w:eastAsia="Times New Roman" w:hAnsi="Times New Roman"/>
        </w:rPr>
        <w:t xml:space="preserve"> </w:t>
      </w:r>
      <w:r w:rsidR="00F5338E">
        <w:rPr>
          <w:rFonts w:ascii="Times New Roman" w:eastAsia="Times New Roman" w:hAnsi="Times New Roman"/>
        </w:rPr>
        <w:t>for two paging rates</w:t>
      </w:r>
      <w:r w:rsidR="00CF402C">
        <w:rPr>
          <w:rFonts w:ascii="Times New Roman" w:eastAsia="Times New Roman" w:hAnsi="Times New Roman"/>
        </w:rPr>
        <w:t xml:space="preserve"> per PO</w:t>
      </w:r>
      <w:r w:rsidR="00F5338E">
        <w:rPr>
          <w:rFonts w:ascii="Times New Roman" w:eastAsia="Times New Roman" w:hAnsi="Times New Roman"/>
        </w:rPr>
        <w:t xml:space="preserve"> </w:t>
      </w:r>
      <w:r w:rsidR="00A14CEB">
        <w:rPr>
          <w:rFonts w:ascii="Times New Roman" w:eastAsia="Times New Roman" w:hAnsi="Times New Roman"/>
        </w:rPr>
        <w:t xml:space="preserve">and </w:t>
      </w:r>
      <w:r w:rsidR="00F5338E">
        <w:rPr>
          <w:rFonts w:ascii="Times New Roman" w:eastAsia="Times New Roman" w:hAnsi="Times New Roman"/>
        </w:rPr>
        <w:t>compare them</w:t>
      </w:r>
      <w:r w:rsidR="00EC1B66">
        <w:rPr>
          <w:rFonts w:ascii="Times New Roman" w:eastAsia="Times New Roman" w:hAnsi="Times New Roman"/>
        </w:rPr>
        <w:t xml:space="preserve"> with</w:t>
      </w:r>
      <w:r w:rsidR="00F5338E">
        <w:rPr>
          <w:rFonts w:ascii="Times New Roman" w:eastAsia="Times New Roman" w:hAnsi="Times New Roman"/>
        </w:rPr>
        <w:t xml:space="preserve"> </w:t>
      </w:r>
      <w:r w:rsidR="00485E84">
        <w:rPr>
          <w:rFonts w:ascii="Times New Roman" w:eastAsia="Times New Roman" w:hAnsi="Times New Roman"/>
        </w:rPr>
        <w:t>the baseline.</w:t>
      </w:r>
      <w:r w:rsidR="004867EE">
        <w:rPr>
          <w:rFonts w:ascii="Times New Roman" w:eastAsia="Times New Roman" w:hAnsi="Times New Roman"/>
        </w:rPr>
        <w:t xml:space="preserve"> In our calculation we assumed the indicator </w:t>
      </w:r>
      <w:r w:rsidR="00457465">
        <w:rPr>
          <w:rFonts w:ascii="Times New Roman" w:eastAsia="Times New Roman" w:hAnsi="Times New Roman"/>
        </w:rPr>
        <w:t xml:space="preserve">has characteristics </w:t>
      </w:r>
      <w:proofErr w:type="gramStart"/>
      <w:r w:rsidR="00457465">
        <w:rPr>
          <w:rFonts w:ascii="Times New Roman" w:eastAsia="Times New Roman" w:hAnsi="Times New Roman"/>
        </w:rPr>
        <w:t>similar to</w:t>
      </w:r>
      <w:proofErr w:type="gramEnd"/>
      <w:r w:rsidR="00457465">
        <w:rPr>
          <w:rFonts w:ascii="Times New Roman" w:eastAsia="Times New Roman" w:hAnsi="Times New Roman"/>
        </w:rPr>
        <w:t xml:space="preserve"> SSS and has a </w:t>
      </w:r>
      <w:r w:rsidR="004E71E6">
        <w:rPr>
          <w:rFonts w:ascii="Times New Roman" w:eastAsia="Times New Roman" w:hAnsi="Times New Roman"/>
        </w:rPr>
        <w:t xml:space="preserve">time duration of </w:t>
      </w:r>
      <w:r w:rsidR="00457465">
        <w:rPr>
          <w:rFonts w:ascii="Times New Roman" w:eastAsia="Times New Roman" w:hAnsi="Times New Roman"/>
        </w:rPr>
        <w:t>two OFDM symbols</w:t>
      </w:r>
      <w:r w:rsidR="004E71E6">
        <w:rPr>
          <w:rFonts w:ascii="Times New Roman" w:eastAsia="Times New Roman" w:hAnsi="Times New Roman"/>
        </w:rPr>
        <w:t>.</w:t>
      </w:r>
      <w:r w:rsidR="0055352C">
        <w:rPr>
          <w:rFonts w:ascii="Times New Roman" w:eastAsia="Times New Roman" w:hAnsi="Times New Roman"/>
        </w:rPr>
        <w:t xml:space="preserve"> We also assume the power consumption for its detection is the same as P</w:t>
      </w:r>
      <w:r w:rsidR="00825B10">
        <w:rPr>
          <w:rFonts w:ascii="Times New Roman" w:eastAsia="Times New Roman" w:hAnsi="Times New Roman"/>
          <w:vertAlign w:val="subscript"/>
        </w:rPr>
        <w:t>SSB</w:t>
      </w:r>
      <w:r w:rsidR="00825B10">
        <w:rPr>
          <w:rFonts w:ascii="Times New Roman" w:eastAsia="Times New Roman" w:hAnsi="Times New Roman"/>
        </w:rPr>
        <w:t xml:space="preserve">. </w:t>
      </w:r>
      <w:r w:rsidR="009C5D48">
        <w:rPr>
          <w:rFonts w:ascii="Times New Roman" w:eastAsia="Times New Roman" w:hAnsi="Times New Roman"/>
        </w:rPr>
        <w:t xml:space="preserve">The </w:t>
      </w:r>
      <w:r w:rsidR="006C7598">
        <w:rPr>
          <w:rFonts w:ascii="Times New Roman" w:eastAsia="Times New Roman" w:hAnsi="Times New Roman"/>
        </w:rPr>
        <w:t>miss and false-alarm detection of the indication are set to 1%.</w:t>
      </w:r>
      <w:r w:rsidR="00485E84">
        <w:rPr>
          <w:rFonts w:ascii="Times New Roman" w:eastAsia="Times New Roman" w:hAnsi="Times New Roman"/>
        </w:rPr>
        <w:t xml:space="preserve"> </w:t>
      </w:r>
      <w:r w:rsidR="002C07D8">
        <w:rPr>
          <w:rFonts w:ascii="Times New Roman" w:eastAsia="Times New Roman" w:hAnsi="Times New Roman"/>
        </w:rPr>
        <w:t>The p</w:t>
      </w:r>
      <w:r w:rsidR="008A70C8">
        <w:rPr>
          <w:rFonts w:ascii="Times New Roman" w:eastAsia="Times New Roman" w:hAnsi="Times New Roman"/>
        </w:rPr>
        <w:t xml:space="preserve">ower saving gain </w:t>
      </w:r>
      <w:r w:rsidR="00C930D5">
        <w:rPr>
          <w:rFonts w:ascii="Times New Roman" w:eastAsia="Times New Roman" w:hAnsi="Times New Roman"/>
        </w:rPr>
        <w:t>when</w:t>
      </w:r>
      <w:r w:rsidR="00F53232">
        <w:rPr>
          <w:rFonts w:ascii="Times New Roman" w:eastAsia="Times New Roman" w:hAnsi="Times New Roman"/>
        </w:rPr>
        <w:t xml:space="preserve"> a UE in good coverage </w:t>
      </w:r>
      <w:r w:rsidR="00DC790B">
        <w:rPr>
          <w:rFonts w:ascii="Times New Roman" w:eastAsia="Times New Roman" w:hAnsi="Times New Roman"/>
        </w:rPr>
        <w:t xml:space="preserve">and </w:t>
      </w:r>
      <w:r w:rsidR="00AC7924">
        <w:rPr>
          <w:rFonts w:ascii="Times New Roman" w:eastAsia="Times New Roman" w:hAnsi="Times New Roman"/>
        </w:rPr>
        <w:t>for</w:t>
      </w:r>
      <w:r w:rsidR="00DC790B">
        <w:rPr>
          <w:rFonts w:ascii="Times New Roman" w:eastAsia="Times New Roman" w:hAnsi="Times New Roman"/>
        </w:rPr>
        <w:t xml:space="preserve"> the two</w:t>
      </w:r>
      <w:r w:rsidR="00AC7924">
        <w:rPr>
          <w:rFonts w:ascii="Times New Roman" w:eastAsia="Times New Roman" w:hAnsi="Times New Roman"/>
        </w:rPr>
        <w:t xml:space="preserve"> </w:t>
      </w:r>
      <w:r w:rsidR="00DC790B">
        <w:rPr>
          <w:rFonts w:ascii="Times New Roman" w:eastAsia="Times New Roman" w:hAnsi="Times New Roman"/>
        </w:rPr>
        <w:t>paging group rate</w:t>
      </w:r>
      <w:r w:rsidR="00C23C4D">
        <w:rPr>
          <w:rFonts w:ascii="Times New Roman" w:eastAsia="Times New Roman" w:hAnsi="Times New Roman"/>
        </w:rPr>
        <w:t>s</w:t>
      </w:r>
      <w:r w:rsidR="00DC790B">
        <w:rPr>
          <w:rFonts w:ascii="Times New Roman" w:eastAsia="Times New Roman" w:hAnsi="Times New Roman"/>
        </w:rPr>
        <w:t xml:space="preserve"> (or </w:t>
      </w:r>
      <w:r w:rsidR="00AC7924">
        <w:rPr>
          <w:rFonts w:ascii="Times New Roman" w:eastAsia="Times New Roman" w:hAnsi="Times New Roman"/>
        </w:rPr>
        <w:t>paging rate</w:t>
      </w:r>
      <w:r w:rsidR="00DC790B">
        <w:rPr>
          <w:rFonts w:ascii="Times New Roman" w:eastAsia="Times New Roman" w:hAnsi="Times New Roman"/>
        </w:rPr>
        <w:t xml:space="preserve"> per PO)</w:t>
      </w:r>
      <w:r w:rsidR="00AC7924">
        <w:rPr>
          <w:rFonts w:ascii="Times New Roman" w:eastAsia="Times New Roman" w:hAnsi="Times New Roman"/>
        </w:rPr>
        <w:t xml:space="preserve"> of 10</w:t>
      </w:r>
      <w:r w:rsidR="00D00E2F">
        <w:rPr>
          <w:rFonts w:ascii="Times New Roman" w:eastAsia="Times New Roman" w:hAnsi="Times New Roman"/>
        </w:rPr>
        <w:t>% and 60</w:t>
      </w:r>
      <w:r w:rsidR="00D00E2F" w:rsidRPr="00C63244">
        <w:rPr>
          <w:rFonts w:ascii="Times New Roman" w:eastAsia="Times New Roman" w:hAnsi="Times New Roman"/>
        </w:rPr>
        <w:t>% becomes</w:t>
      </w:r>
      <w:r w:rsidR="00F53232" w:rsidRPr="00C63244">
        <w:rPr>
          <w:rFonts w:ascii="Times New Roman" w:eastAsia="Times New Roman" w:hAnsi="Times New Roman"/>
        </w:rPr>
        <w:t xml:space="preserve"> </w:t>
      </w:r>
      <w:r w:rsidR="00CF2FC4" w:rsidRPr="00C63244">
        <w:rPr>
          <w:rFonts w:ascii="Times New Roman" w:eastAsia="Times New Roman" w:hAnsi="Times New Roman"/>
        </w:rPr>
        <w:t>26%</w:t>
      </w:r>
      <w:r w:rsidR="00F53232" w:rsidRPr="00C63244">
        <w:rPr>
          <w:rFonts w:ascii="Times New Roman" w:eastAsia="Times New Roman" w:hAnsi="Times New Roman"/>
        </w:rPr>
        <w:t xml:space="preserve"> and </w:t>
      </w:r>
      <w:r w:rsidR="00221845" w:rsidRPr="00C63244">
        <w:rPr>
          <w:rFonts w:ascii="Times New Roman" w:eastAsia="Times New Roman" w:hAnsi="Times New Roman"/>
        </w:rPr>
        <w:t>10.6</w:t>
      </w:r>
      <w:r w:rsidR="00FF1DAC" w:rsidRPr="00C63244">
        <w:rPr>
          <w:rFonts w:ascii="Times New Roman" w:eastAsia="Times New Roman" w:hAnsi="Times New Roman"/>
        </w:rPr>
        <w:t>%</w:t>
      </w:r>
      <w:r w:rsidR="00D00E2F" w:rsidRPr="00C63244">
        <w:rPr>
          <w:rFonts w:ascii="Times New Roman" w:eastAsia="Times New Roman" w:hAnsi="Times New Roman"/>
        </w:rPr>
        <w:t xml:space="preserve">, respectively. </w:t>
      </w:r>
      <w:r w:rsidR="00FF1DAC" w:rsidRPr="00C63244">
        <w:rPr>
          <w:rFonts w:ascii="Times New Roman" w:eastAsia="Times New Roman" w:hAnsi="Times New Roman"/>
        </w:rPr>
        <w:t xml:space="preserve">For </w:t>
      </w:r>
      <w:r w:rsidR="006156D6" w:rsidRPr="00C63244">
        <w:rPr>
          <w:rFonts w:ascii="Times New Roman" w:eastAsia="Times New Roman" w:hAnsi="Times New Roman"/>
        </w:rPr>
        <w:t>the scenarios where</w:t>
      </w:r>
      <w:r w:rsidR="00861016">
        <w:rPr>
          <w:rFonts w:ascii="Times New Roman" w:eastAsia="Times New Roman" w:hAnsi="Times New Roman"/>
        </w:rPr>
        <w:t xml:space="preserve"> the</w:t>
      </w:r>
      <w:r w:rsidR="006156D6" w:rsidRPr="00C63244">
        <w:rPr>
          <w:rFonts w:ascii="Times New Roman" w:eastAsia="Times New Roman" w:hAnsi="Times New Roman"/>
        </w:rPr>
        <w:t xml:space="preserve"> UE is</w:t>
      </w:r>
      <w:r w:rsidR="00D00E2F" w:rsidRPr="00C63244">
        <w:rPr>
          <w:rFonts w:ascii="Times New Roman" w:eastAsia="Times New Roman" w:hAnsi="Times New Roman"/>
        </w:rPr>
        <w:t xml:space="preserve"> in bad coverage</w:t>
      </w:r>
      <w:r w:rsidR="006156D6" w:rsidRPr="00C63244">
        <w:rPr>
          <w:rFonts w:ascii="Times New Roman" w:eastAsia="Times New Roman" w:hAnsi="Times New Roman"/>
        </w:rPr>
        <w:t>, the resulting power saving gain</w:t>
      </w:r>
      <w:r w:rsidR="00D00E2F" w:rsidRPr="00C63244">
        <w:rPr>
          <w:rFonts w:ascii="Times New Roman" w:eastAsia="Times New Roman" w:hAnsi="Times New Roman"/>
        </w:rPr>
        <w:t xml:space="preserve"> is </w:t>
      </w:r>
      <w:r w:rsidR="006F67BC" w:rsidRPr="00C63244">
        <w:rPr>
          <w:rFonts w:ascii="Times New Roman" w:eastAsia="Times New Roman" w:hAnsi="Times New Roman"/>
        </w:rPr>
        <w:t xml:space="preserve">limited to </w:t>
      </w:r>
      <w:r w:rsidR="00CF2FC4" w:rsidRPr="00C63244">
        <w:rPr>
          <w:rFonts w:ascii="Times New Roman" w:eastAsia="Times New Roman" w:hAnsi="Times New Roman"/>
        </w:rPr>
        <w:t>12%</w:t>
      </w:r>
      <w:r w:rsidR="006F67BC" w:rsidRPr="00C63244">
        <w:rPr>
          <w:rFonts w:ascii="Times New Roman" w:eastAsia="Times New Roman" w:hAnsi="Times New Roman"/>
        </w:rPr>
        <w:t xml:space="preserve"> and </w:t>
      </w:r>
      <w:r w:rsidR="00221845" w:rsidRPr="00C63244">
        <w:rPr>
          <w:rFonts w:ascii="Times New Roman" w:eastAsia="Times New Roman" w:hAnsi="Times New Roman"/>
        </w:rPr>
        <w:t>6.5%</w:t>
      </w:r>
      <w:r w:rsidR="006F67BC">
        <w:rPr>
          <w:rFonts w:ascii="Times New Roman" w:eastAsia="Times New Roman" w:hAnsi="Times New Roman"/>
        </w:rPr>
        <w:t xml:space="preserve"> for </w:t>
      </w:r>
      <w:r w:rsidR="00C63244">
        <w:rPr>
          <w:rFonts w:ascii="Times New Roman" w:eastAsia="Times New Roman" w:hAnsi="Times New Roman"/>
        </w:rPr>
        <w:t xml:space="preserve">the </w:t>
      </w:r>
      <w:r w:rsidR="006F67BC">
        <w:rPr>
          <w:rFonts w:ascii="Times New Roman" w:eastAsia="Times New Roman" w:hAnsi="Times New Roman"/>
        </w:rPr>
        <w:t xml:space="preserve">10% and 60% </w:t>
      </w:r>
      <w:r w:rsidR="00C63244">
        <w:rPr>
          <w:rFonts w:ascii="Times New Roman" w:eastAsia="Times New Roman" w:hAnsi="Times New Roman"/>
        </w:rPr>
        <w:t xml:space="preserve">group </w:t>
      </w:r>
      <w:r w:rsidR="006F67BC">
        <w:rPr>
          <w:rFonts w:ascii="Times New Roman" w:eastAsia="Times New Roman" w:hAnsi="Times New Roman"/>
        </w:rPr>
        <w:t xml:space="preserve">paging rate. </w:t>
      </w:r>
      <w:r w:rsidR="00AE71D4">
        <w:rPr>
          <w:rFonts w:ascii="Times New Roman" w:eastAsia="Times New Roman" w:hAnsi="Times New Roman"/>
        </w:rPr>
        <w:t>Th</w:t>
      </w:r>
      <w:r w:rsidR="00EB4033">
        <w:rPr>
          <w:rFonts w:ascii="Times New Roman" w:eastAsia="Times New Roman" w:hAnsi="Times New Roman"/>
        </w:rPr>
        <w:t>is is since</w:t>
      </w:r>
      <w:r w:rsidR="0022177A">
        <w:rPr>
          <w:rFonts w:ascii="Times New Roman" w:eastAsia="Times New Roman" w:hAnsi="Times New Roman"/>
        </w:rPr>
        <w:t xml:space="preserve"> the</w:t>
      </w:r>
      <w:r w:rsidR="00FD56A2">
        <w:rPr>
          <w:rFonts w:ascii="Times New Roman" w:eastAsia="Times New Roman" w:hAnsi="Times New Roman"/>
        </w:rPr>
        <w:t xml:space="preserve"> UE needs</w:t>
      </w:r>
      <w:r w:rsidR="00EB4033">
        <w:rPr>
          <w:rFonts w:ascii="Times New Roman" w:eastAsia="Times New Roman" w:hAnsi="Times New Roman"/>
        </w:rPr>
        <w:t xml:space="preserve"> </w:t>
      </w:r>
      <w:r w:rsidR="00FD56A2">
        <w:rPr>
          <w:rFonts w:ascii="Times New Roman" w:eastAsia="Times New Roman" w:hAnsi="Times New Roman"/>
        </w:rPr>
        <w:t>to</w:t>
      </w:r>
      <w:r w:rsidR="0022177A">
        <w:rPr>
          <w:rFonts w:ascii="Times New Roman" w:eastAsia="Times New Roman" w:hAnsi="Times New Roman"/>
        </w:rPr>
        <w:t xml:space="preserve"> transition to/from deep sleep </w:t>
      </w:r>
      <w:r w:rsidR="00041490">
        <w:rPr>
          <w:rFonts w:ascii="Times New Roman" w:eastAsia="Times New Roman" w:hAnsi="Times New Roman"/>
        </w:rPr>
        <w:t>to perform measurement</w:t>
      </w:r>
      <w:r w:rsidR="00A670F7">
        <w:rPr>
          <w:rFonts w:ascii="Times New Roman" w:eastAsia="Times New Roman" w:hAnsi="Times New Roman"/>
        </w:rPr>
        <w:t>s</w:t>
      </w:r>
      <w:r w:rsidR="0036091F">
        <w:rPr>
          <w:rFonts w:ascii="Times New Roman" w:eastAsia="Times New Roman" w:hAnsi="Times New Roman"/>
        </w:rPr>
        <w:t>, as shown in Fig3(a),</w:t>
      </w:r>
      <w:r w:rsidR="00041490">
        <w:rPr>
          <w:rFonts w:ascii="Times New Roman" w:eastAsia="Times New Roman" w:hAnsi="Times New Roman"/>
        </w:rPr>
        <w:t xml:space="preserve"> </w:t>
      </w:r>
      <w:r w:rsidR="00FD56A2">
        <w:rPr>
          <w:rFonts w:ascii="Times New Roman" w:eastAsia="Times New Roman" w:hAnsi="Times New Roman"/>
        </w:rPr>
        <w:t xml:space="preserve">which </w:t>
      </w:r>
      <w:r w:rsidR="00041490">
        <w:rPr>
          <w:rFonts w:ascii="Times New Roman" w:eastAsia="Times New Roman" w:hAnsi="Times New Roman"/>
        </w:rPr>
        <w:t xml:space="preserve">leads to </w:t>
      </w:r>
      <w:r w:rsidR="00247A67">
        <w:rPr>
          <w:rFonts w:ascii="Times New Roman" w:eastAsia="Times New Roman" w:hAnsi="Times New Roman"/>
        </w:rPr>
        <w:t xml:space="preserve">extra cost </w:t>
      </w:r>
      <w:r w:rsidR="00EB4033">
        <w:rPr>
          <w:rFonts w:ascii="Times New Roman" w:eastAsia="Times New Roman" w:hAnsi="Times New Roman"/>
        </w:rPr>
        <w:t>and thereby limiting</w:t>
      </w:r>
      <w:r w:rsidR="00247A67">
        <w:rPr>
          <w:rFonts w:ascii="Times New Roman" w:eastAsia="Times New Roman" w:hAnsi="Times New Roman"/>
        </w:rPr>
        <w:t xml:space="preserve"> the power saving gain</w:t>
      </w:r>
      <w:r w:rsidR="00FD56A2">
        <w:rPr>
          <w:rFonts w:ascii="Times New Roman" w:eastAsia="Times New Roman" w:hAnsi="Times New Roman"/>
        </w:rPr>
        <w:t xml:space="preserve"> compared to the scenario </w:t>
      </w:r>
      <w:r w:rsidR="00AE71D4">
        <w:rPr>
          <w:rFonts w:ascii="Times New Roman" w:eastAsia="Times New Roman" w:hAnsi="Times New Roman"/>
        </w:rPr>
        <w:t>where the UE is in good coverage.</w:t>
      </w:r>
    </w:p>
    <w:p w14:paraId="1A7A51D4" w14:textId="0AEAB20D" w:rsidR="00C1114C" w:rsidRDefault="004E71E6" w:rsidP="0097572E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 w:rsidR="00457465">
        <w:rPr>
          <w:rFonts w:ascii="Times New Roman" w:eastAsia="Times New Roman" w:hAnsi="Times New Roman"/>
        </w:rPr>
        <w:t xml:space="preserve"> </w:t>
      </w:r>
      <w:r w:rsidR="00721807">
        <w:rPr>
          <w:rFonts w:ascii="Times New Roman" w:eastAsia="Times New Roman" w:hAnsi="Times New Roman"/>
        </w:rPr>
        <w:t xml:space="preserve"> </w:t>
      </w:r>
    </w:p>
    <w:p w14:paraId="001CB895" w14:textId="03CB1A98" w:rsidR="003A2356" w:rsidRDefault="00C1114C" w:rsidP="00504C6A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b/>
          <w:i/>
          <w:lang w:val="en-US"/>
        </w:rPr>
      </w:pPr>
      <w:r w:rsidRPr="003A273D">
        <w:rPr>
          <w:rFonts w:ascii="Times New Roman" w:hAnsi="Times New Roman"/>
          <w:b/>
          <w:i/>
          <w:lang w:val="en-US"/>
        </w:rPr>
        <w:t>O</w:t>
      </w:r>
      <w:r>
        <w:rPr>
          <w:rFonts w:ascii="Times New Roman" w:hAnsi="Times New Roman"/>
          <w:b/>
          <w:i/>
          <w:lang w:val="en-US"/>
        </w:rPr>
        <w:t xml:space="preserve">bservation 2 – </w:t>
      </w:r>
      <w:r w:rsidR="00BA104E">
        <w:rPr>
          <w:rFonts w:ascii="Times New Roman" w:hAnsi="Times New Roman"/>
          <w:b/>
          <w:i/>
          <w:lang w:val="en-US"/>
        </w:rPr>
        <w:t>Early paging indication fulfils the</w:t>
      </w:r>
      <w:r w:rsidR="00722CD3">
        <w:rPr>
          <w:rFonts w:ascii="Times New Roman" w:hAnsi="Times New Roman"/>
          <w:b/>
          <w:i/>
          <w:lang w:val="en-US"/>
        </w:rPr>
        <w:t xml:space="preserve"> conditions </w:t>
      </w:r>
      <w:r w:rsidR="00906192">
        <w:rPr>
          <w:rFonts w:ascii="Times New Roman" w:hAnsi="Times New Roman"/>
          <w:b/>
          <w:i/>
          <w:lang w:val="en-US"/>
        </w:rPr>
        <w:t>in</w:t>
      </w:r>
      <w:r w:rsidR="00365006">
        <w:rPr>
          <w:rFonts w:ascii="Times New Roman" w:hAnsi="Times New Roman"/>
          <w:b/>
          <w:i/>
          <w:lang w:val="en-US"/>
        </w:rPr>
        <w:t xml:space="preserve"> proposal 1</w:t>
      </w:r>
      <w:r w:rsidR="008D12A6">
        <w:rPr>
          <w:rFonts w:ascii="Times New Roman" w:hAnsi="Times New Roman"/>
          <w:b/>
          <w:i/>
          <w:lang w:val="en-US"/>
        </w:rPr>
        <w:t xml:space="preserve">: that </w:t>
      </w:r>
      <w:r w:rsidR="008D12A6" w:rsidRPr="00BF42F0">
        <w:rPr>
          <w:rFonts w:ascii="Times New Roman" w:hAnsi="Times New Roman"/>
          <w:b/>
          <w:bCs/>
          <w:i/>
          <w:iCs/>
        </w:rPr>
        <w:t xml:space="preserve">Paging enhancement schemes should avoid </w:t>
      </w:r>
      <w:r w:rsidR="008D12A6">
        <w:rPr>
          <w:rFonts w:ascii="Times New Roman" w:hAnsi="Times New Roman"/>
          <w:b/>
          <w:bCs/>
          <w:i/>
          <w:iCs/>
        </w:rPr>
        <w:t xml:space="preserve">the </w:t>
      </w:r>
      <w:r w:rsidR="008D12A6" w:rsidRPr="00BF42F0">
        <w:rPr>
          <w:rFonts w:ascii="Times New Roman" w:hAnsi="Times New Roman"/>
          <w:b/>
          <w:bCs/>
          <w:i/>
          <w:iCs/>
        </w:rPr>
        <w:t>UE unnecessarily transition</w:t>
      </w:r>
      <w:r w:rsidR="008D12A6">
        <w:rPr>
          <w:rFonts w:ascii="Times New Roman" w:hAnsi="Times New Roman"/>
          <w:b/>
          <w:bCs/>
          <w:i/>
          <w:iCs/>
        </w:rPr>
        <w:t>ing</w:t>
      </w:r>
      <w:r w:rsidR="008D12A6" w:rsidRPr="00BF42F0">
        <w:rPr>
          <w:rFonts w:ascii="Times New Roman" w:hAnsi="Times New Roman"/>
          <w:b/>
          <w:bCs/>
          <w:i/>
          <w:iCs/>
        </w:rPr>
        <w:t xml:space="preserve"> from/</w:t>
      </w:r>
      <w:proofErr w:type="spellStart"/>
      <w:r w:rsidR="008D12A6" w:rsidRPr="00BF42F0">
        <w:rPr>
          <w:rFonts w:ascii="Times New Roman" w:hAnsi="Times New Roman"/>
          <w:b/>
          <w:bCs/>
          <w:i/>
          <w:iCs/>
        </w:rPr>
        <w:t>to</w:t>
      </w:r>
      <w:proofErr w:type="spellEnd"/>
      <w:r w:rsidR="008D12A6" w:rsidRPr="00BF42F0">
        <w:rPr>
          <w:rFonts w:ascii="Times New Roman" w:hAnsi="Times New Roman"/>
          <w:b/>
          <w:bCs/>
          <w:i/>
          <w:iCs/>
        </w:rPr>
        <w:t xml:space="preserve"> deep sleep and </w:t>
      </w:r>
      <w:r w:rsidR="008D12A6">
        <w:rPr>
          <w:rFonts w:ascii="Times New Roman" w:hAnsi="Times New Roman"/>
          <w:b/>
          <w:bCs/>
          <w:i/>
          <w:iCs/>
        </w:rPr>
        <w:t xml:space="preserve">from/to </w:t>
      </w:r>
      <w:r w:rsidR="008D12A6" w:rsidRPr="00BF42F0">
        <w:rPr>
          <w:rFonts w:ascii="Times New Roman" w:hAnsi="Times New Roman"/>
          <w:b/>
          <w:bCs/>
          <w:i/>
          <w:iCs/>
        </w:rPr>
        <w:t>synchronization states, when there is no paging for target UE</w:t>
      </w:r>
      <w:r w:rsidR="00365006">
        <w:rPr>
          <w:rFonts w:ascii="Times New Roman" w:hAnsi="Times New Roman"/>
          <w:b/>
          <w:i/>
          <w:lang w:val="en-US"/>
        </w:rPr>
        <w:t>.</w:t>
      </w:r>
      <w:r w:rsidR="00722CD3">
        <w:rPr>
          <w:rFonts w:ascii="Times New Roman" w:hAnsi="Times New Roman"/>
          <w:b/>
          <w:i/>
          <w:lang w:val="en-US"/>
        </w:rPr>
        <w:t xml:space="preserve"> </w:t>
      </w:r>
    </w:p>
    <w:p w14:paraId="49E9C1A1" w14:textId="77777777" w:rsidR="00C1114C" w:rsidRDefault="00C1114C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573C475B" w14:textId="75EBAF1D" w:rsidR="00985F0B" w:rsidRDefault="007413B9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If the indicator is also desi</w:t>
      </w:r>
      <w:r w:rsidR="003A2356">
        <w:rPr>
          <w:rFonts w:ascii="Times New Roman" w:eastAsia="Times New Roman" w:hAnsi="Times New Roman"/>
        </w:rPr>
        <w:t xml:space="preserve">gned so that it can be detected by a dedicated low-power wake-up receiver, the UE can also avoid </w:t>
      </w:r>
      <w:r w:rsidR="005F6909">
        <w:rPr>
          <w:rFonts w:ascii="Times New Roman" w:eastAsia="Times New Roman" w:hAnsi="Times New Roman"/>
        </w:rPr>
        <w:t>transition from/</w:t>
      </w:r>
      <w:proofErr w:type="spellStart"/>
      <w:r w:rsidR="005F6909">
        <w:rPr>
          <w:rFonts w:ascii="Times New Roman" w:eastAsia="Times New Roman" w:hAnsi="Times New Roman"/>
        </w:rPr>
        <w:t>to</w:t>
      </w:r>
      <w:proofErr w:type="spellEnd"/>
      <w:r w:rsidR="005F6909">
        <w:rPr>
          <w:rFonts w:ascii="Times New Roman" w:eastAsia="Times New Roman" w:hAnsi="Times New Roman"/>
        </w:rPr>
        <w:t xml:space="preserve"> deep sleep </w:t>
      </w:r>
      <w:r w:rsidR="00E30D33">
        <w:rPr>
          <w:rFonts w:ascii="Times New Roman" w:eastAsia="Times New Roman" w:hAnsi="Times New Roman"/>
        </w:rPr>
        <w:t xml:space="preserve">using its main receiver. This can further reduce the </w:t>
      </w:r>
      <w:r w:rsidR="001F6236">
        <w:rPr>
          <w:rFonts w:ascii="Times New Roman" w:eastAsia="Times New Roman" w:hAnsi="Times New Roman"/>
        </w:rPr>
        <w:t>unnecessary paging cost</w:t>
      </w:r>
      <w:r w:rsidR="00CD6DBD">
        <w:rPr>
          <w:rFonts w:ascii="Times New Roman" w:eastAsia="Times New Roman" w:hAnsi="Times New Roman"/>
        </w:rPr>
        <w:t xml:space="preserve"> </w:t>
      </w:r>
      <w:r w:rsidR="00B335B1">
        <w:rPr>
          <w:rFonts w:ascii="Times New Roman" w:eastAsia="Times New Roman" w:hAnsi="Times New Roman"/>
        </w:rPr>
        <w:t>specially for UEs in bad coverage</w:t>
      </w:r>
      <w:r w:rsidR="001F6236">
        <w:rPr>
          <w:rFonts w:ascii="Times New Roman" w:eastAsia="Times New Roman" w:hAnsi="Times New Roman"/>
        </w:rPr>
        <w:t>.</w:t>
      </w:r>
      <w:r w:rsidR="002D5D38">
        <w:rPr>
          <w:rFonts w:ascii="Times New Roman" w:eastAsia="Times New Roman" w:hAnsi="Times New Roman"/>
        </w:rPr>
        <w:t xml:space="preserve"> Design of </w:t>
      </w:r>
      <w:r w:rsidR="00450460">
        <w:rPr>
          <w:rFonts w:ascii="Times New Roman" w:eastAsia="Times New Roman" w:hAnsi="Times New Roman"/>
        </w:rPr>
        <w:t xml:space="preserve">such </w:t>
      </w:r>
      <w:r w:rsidR="002D5D38">
        <w:rPr>
          <w:rFonts w:ascii="Times New Roman" w:eastAsia="Times New Roman" w:hAnsi="Times New Roman"/>
        </w:rPr>
        <w:t xml:space="preserve">an </w:t>
      </w:r>
      <w:r w:rsidR="00450460">
        <w:rPr>
          <w:rFonts w:ascii="Times New Roman" w:eastAsia="Times New Roman" w:hAnsi="Times New Roman"/>
        </w:rPr>
        <w:t xml:space="preserve">indicator </w:t>
      </w:r>
      <w:r w:rsidR="0097572E">
        <w:rPr>
          <w:rFonts w:ascii="Times New Roman" w:eastAsia="Times New Roman" w:hAnsi="Times New Roman"/>
        </w:rPr>
        <w:t xml:space="preserve">cannot be finalized during the current WID due to limited time. </w:t>
      </w:r>
      <w:r w:rsidR="001F6236">
        <w:rPr>
          <w:rFonts w:ascii="Times New Roman" w:eastAsia="Times New Roman" w:hAnsi="Times New Roman"/>
        </w:rPr>
        <w:t xml:space="preserve"> </w:t>
      </w:r>
    </w:p>
    <w:p w14:paraId="1124F308" w14:textId="518C2CA2" w:rsidR="007A3E08" w:rsidRDefault="007A3E08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1B4B12A9" w14:textId="7034E5EE" w:rsidR="007B24BC" w:rsidRPr="003565F9" w:rsidRDefault="007A3E08" w:rsidP="007B24BC">
      <w:pPr>
        <w:overflowPunct/>
        <w:autoSpaceDE/>
        <w:autoSpaceDN/>
        <w:adjustRightInd/>
        <w:spacing w:after="0"/>
        <w:rPr>
          <w:rFonts w:ascii="Times New Roman" w:eastAsia="Times New Roman" w:hAnsi="Times New Roman"/>
          <w:b/>
          <w:bCs/>
          <w:i/>
          <w:iCs/>
        </w:rPr>
      </w:pPr>
      <w:r w:rsidRPr="003565F9">
        <w:rPr>
          <w:rFonts w:ascii="Times New Roman" w:eastAsia="Times New Roman" w:hAnsi="Times New Roman"/>
          <w:b/>
          <w:bCs/>
          <w:i/>
          <w:iCs/>
        </w:rPr>
        <w:t xml:space="preserve">Proposal 2 </w:t>
      </w:r>
      <w:r w:rsidR="00D40140">
        <w:rPr>
          <w:rFonts w:ascii="Times New Roman" w:eastAsia="Times New Roman" w:hAnsi="Times New Roman"/>
          <w:b/>
          <w:bCs/>
          <w:i/>
          <w:iCs/>
        </w:rPr>
        <w:t>–</w:t>
      </w:r>
      <w:r w:rsidRPr="003565F9">
        <w:rPr>
          <w:rFonts w:ascii="Times New Roman" w:eastAsia="Times New Roman" w:hAnsi="Times New Roman"/>
          <w:b/>
          <w:bCs/>
          <w:i/>
          <w:iCs/>
        </w:rPr>
        <w:t xml:space="preserve"> </w:t>
      </w:r>
      <w:r w:rsidR="007B24BC" w:rsidRPr="003565F9">
        <w:rPr>
          <w:rFonts w:ascii="Times New Roman" w:eastAsia="Times New Roman" w:hAnsi="Times New Roman"/>
          <w:b/>
          <w:bCs/>
          <w:i/>
          <w:iCs/>
        </w:rPr>
        <w:t>Use</w:t>
      </w:r>
      <w:r w:rsidR="00D40140">
        <w:rPr>
          <w:rFonts w:ascii="Times New Roman" w:eastAsia="Times New Roman" w:hAnsi="Times New Roman"/>
          <w:b/>
          <w:bCs/>
          <w:i/>
          <w:iCs/>
        </w:rPr>
        <w:t xml:space="preserve"> sequence-based</w:t>
      </w:r>
      <w:r w:rsidR="007B24BC" w:rsidRPr="003565F9">
        <w:rPr>
          <w:rFonts w:ascii="Times New Roman" w:eastAsia="Times New Roman" w:hAnsi="Times New Roman"/>
          <w:b/>
          <w:bCs/>
          <w:i/>
          <w:iCs/>
        </w:rPr>
        <w:t xml:space="preserve"> early </w:t>
      </w:r>
      <w:r w:rsidR="000E487D">
        <w:rPr>
          <w:rFonts w:ascii="Times New Roman" w:eastAsia="Times New Roman" w:hAnsi="Times New Roman"/>
          <w:b/>
          <w:bCs/>
          <w:i/>
          <w:iCs/>
        </w:rPr>
        <w:t xml:space="preserve">paging </w:t>
      </w:r>
      <w:r w:rsidR="007B24BC" w:rsidRPr="003565F9">
        <w:rPr>
          <w:rFonts w:ascii="Times New Roman" w:eastAsia="Times New Roman" w:hAnsi="Times New Roman"/>
          <w:b/>
          <w:bCs/>
          <w:i/>
          <w:iCs/>
        </w:rPr>
        <w:t xml:space="preserve">indication as </w:t>
      </w:r>
      <w:r w:rsidR="00770320">
        <w:rPr>
          <w:rFonts w:ascii="Times New Roman" w:eastAsia="Times New Roman" w:hAnsi="Times New Roman"/>
          <w:b/>
          <w:bCs/>
          <w:i/>
          <w:iCs/>
        </w:rPr>
        <w:t xml:space="preserve">a </w:t>
      </w:r>
      <w:r w:rsidR="007B24BC" w:rsidRPr="003565F9">
        <w:rPr>
          <w:rFonts w:ascii="Times New Roman" w:eastAsia="Times New Roman" w:hAnsi="Times New Roman"/>
          <w:b/>
          <w:bCs/>
          <w:i/>
          <w:iCs/>
        </w:rPr>
        <w:t>paging enhancement scheme to reduce</w:t>
      </w:r>
      <w:r w:rsidR="003565F9" w:rsidRPr="003565F9">
        <w:rPr>
          <w:rFonts w:ascii="Times New Roman" w:eastAsia="Times New Roman" w:hAnsi="Times New Roman"/>
          <w:b/>
          <w:bCs/>
          <w:i/>
          <w:iCs/>
        </w:rPr>
        <w:t xml:space="preserve"> idle PO monitoring</w:t>
      </w:r>
      <w:r w:rsidR="002A1E66">
        <w:rPr>
          <w:rFonts w:ascii="Times New Roman" w:eastAsia="Times New Roman" w:hAnsi="Times New Roman"/>
          <w:b/>
          <w:bCs/>
          <w:i/>
          <w:iCs/>
        </w:rPr>
        <w:t xml:space="preserve"> cost</w:t>
      </w:r>
      <w:r w:rsidR="003565F9" w:rsidRPr="003565F9">
        <w:rPr>
          <w:rFonts w:ascii="Times New Roman" w:eastAsia="Times New Roman" w:hAnsi="Times New Roman"/>
          <w:b/>
          <w:bCs/>
          <w:i/>
          <w:iCs/>
        </w:rPr>
        <w:t xml:space="preserve"> </w:t>
      </w:r>
      <w:r w:rsidR="007B24BC" w:rsidRPr="003565F9">
        <w:rPr>
          <w:rFonts w:ascii="Times New Roman" w:eastAsia="Times New Roman" w:hAnsi="Times New Roman"/>
          <w:b/>
          <w:bCs/>
          <w:i/>
          <w:iCs/>
        </w:rPr>
        <w:t xml:space="preserve">at the UE. </w:t>
      </w:r>
    </w:p>
    <w:p w14:paraId="09991B92" w14:textId="142A0E37" w:rsidR="007A3E08" w:rsidRDefault="007A3E08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7B85BA6E" w14:textId="77777777" w:rsidR="007C3B13" w:rsidRPr="00BB4E3F" w:rsidRDefault="00DE56EB" w:rsidP="00BB4E3F">
      <w:pPr>
        <w:pStyle w:val="Heading3"/>
        <w:rPr>
          <w:lang w:val="en-US"/>
        </w:rPr>
      </w:pPr>
      <w:r w:rsidRPr="00BB4E3F">
        <w:rPr>
          <w:lang w:val="en-US"/>
        </w:rPr>
        <w:t xml:space="preserve">UE </w:t>
      </w:r>
      <w:r w:rsidR="00E866B4" w:rsidRPr="00BB4E3F">
        <w:rPr>
          <w:lang w:val="en-US"/>
        </w:rPr>
        <w:t>sub-</w:t>
      </w:r>
      <w:r w:rsidRPr="00BB4E3F">
        <w:rPr>
          <w:lang w:val="en-US"/>
        </w:rPr>
        <w:t xml:space="preserve">grouping </w:t>
      </w:r>
    </w:p>
    <w:p w14:paraId="7D75EA7F" w14:textId="06811D2C" w:rsidR="00B40F40" w:rsidRDefault="007C3B13" w:rsidP="00E03D3A">
      <w:pPr>
        <w:overflowPunct/>
        <w:autoSpaceDE/>
        <w:autoSpaceDN/>
        <w:adjustRightInd/>
        <w:spacing w:after="240"/>
        <w:textAlignment w:val="auto"/>
        <w:rPr>
          <w:rFonts w:ascii="Times New Roman" w:eastAsia="Times New Roman" w:hAnsi="Times New Roman"/>
        </w:rPr>
      </w:pPr>
      <w:r>
        <w:rPr>
          <w:rFonts w:ascii="Times New Roman" w:hAnsi="Times New Roman"/>
          <w:lang w:eastAsia="zh-TW"/>
        </w:rPr>
        <w:t xml:space="preserve">UE sub-grouping </w:t>
      </w:r>
      <w:r w:rsidR="00DE56EB" w:rsidRPr="00DC4740">
        <w:rPr>
          <w:rFonts w:ascii="Times New Roman" w:hAnsi="Times New Roman"/>
          <w:lang w:eastAsia="zh-TW"/>
        </w:rPr>
        <w:t>is considered as a</w:t>
      </w:r>
      <w:r w:rsidR="00EE0A55">
        <w:rPr>
          <w:rFonts w:ascii="Times New Roman" w:hAnsi="Times New Roman"/>
          <w:lang w:eastAsia="zh-TW"/>
        </w:rPr>
        <w:t>nother</w:t>
      </w:r>
      <w:r w:rsidR="00DE56EB" w:rsidRPr="00DC4740">
        <w:rPr>
          <w:rFonts w:ascii="Times New Roman" w:hAnsi="Times New Roman"/>
          <w:lang w:eastAsia="zh-TW"/>
        </w:rPr>
        <w:t xml:space="preserve"> paging enhancement </w:t>
      </w:r>
      <w:r w:rsidR="00E31B8B">
        <w:rPr>
          <w:rFonts w:ascii="Times New Roman" w:hAnsi="Times New Roman"/>
          <w:lang w:eastAsia="zh-TW"/>
        </w:rPr>
        <w:t>and is used to</w:t>
      </w:r>
      <w:r w:rsidR="00F55FEE" w:rsidRPr="00DC4740">
        <w:rPr>
          <w:rFonts w:ascii="Times New Roman" w:hAnsi="Times New Roman"/>
          <w:lang w:eastAsia="zh-TW"/>
        </w:rPr>
        <w:t xml:space="preserve"> reduce </w:t>
      </w:r>
      <w:r w:rsidR="00100FC0" w:rsidRPr="00DC4740">
        <w:rPr>
          <w:rFonts w:ascii="Times New Roman" w:hAnsi="Times New Roman"/>
          <w:lang w:eastAsia="zh-TW"/>
        </w:rPr>
        <w:t xml:space="preserve">unnecessary paging reception </w:t>
      </w:r>
      <w:r w:rsidR="00965208">
        <w:rPr>
          <w:rFonts w:ascii="Times New Roman" w:hAnsi="Times New Roman"/>
          <w:lang w:eastAsia="zh-TW"/>
        </w:rPr>
        <w:t>resulting from</w:t>
      </w:r>
      <w:r w:rsidR="00100FC0" w:rsidRPr="00DC4740">
        <w:rPr>
          <w:rFonts w:ascii="Times New Roman" w:hAnsi="Times New Roman"/>
          <w:lang w:eastAsia="zh-TW"/>
        </w:rPr>
        <w:t xml:space="preserve"> false paging or overhearing. </w:t>
      </w:r>
      <w:r w:rsidR="00123561" w:rsidRPr="00DC4740">
        <w:rPr>
          <w:rFonts w:ascii="Times New Roman" w:hAnsi="Times New Roman"/>
          <w:lang w:eastAsia="zh-TW"/>
        </w:rPr>
        <w:t>In this schem</w:t>
      </w:r>
      <w:r w:rsidR="00DC4740" w:rsidRPr="00DC4740">
        <w:rPr>
          <w:rFonts w:ascii="Times New Roman" w:hAnsi="Times New Roman"/>
          <w:lang w:eastAsia="zh-TW"/>
        </w:rPr>
        <w:t xml:space="preserve">e, </w:t>
      </w:r>
      <w:r w:rsidR="00DE56EB" w:rsidRPr="00DC4740">
        <w:rPr>
          <w:rFonts w:ascii="Times New Roman" w:hAnsi="Times New Roman"/>
          <w:lang w:eastAsia="zh-TW"/>
        </w:rPr>
        <w:t xml:space="preserve">UEs monitoring the same </w:t>
      </w:r>
      <w:r w:rsidR="00F000E7">
        <w:rPr>
          <w:rFonts w:ascii="Times New Roman" w:hAnsi="Times New Roman"/>
          <w:lang w:eastAsia="zh-TW"/>
        </w:rPr>
        <w:t>PO</w:t>
      </w:r>
      <w:r w:rsidR="00DE56EB" w:rsidRPr="00DC4740">
        <w:rPr>
          <w:rFonts w:ascii="Times New Roman" w:hAnsi="Times New Roman"/>
          <w:lang w:eastAsia="zh-TW"/>
        </w:rPr>
        <w:t xml:space="preserve"> are divided into subgroups, and the network needs to indicate whether a subgroup of UEs need to monitor </w:t>
      </w:r>
      <w:r w:rsidR="00911E13">
        <w:rPr>
          <w:rFonts w:ascii="Times New Roman" w:hAnsi="Times New Roman"/>
          <w:lang w:eastAsia="zh-TW"/>
        </w:rPr>
        <w:t xml:space="preserve">the </w:t>
      </w:r>
      <w:r w:rsidR="00DE56EB" w:rsidRPr="00DC4740">
        <w:rPr>
          <w:rFonts w:ascii="Times New Roman" w:hAnsi="Times New Roman"/>
          <w:lang w:eastAsia="zh-TW"/>
        </w:rPr>
        <w:t>paging message</w:t>
      </w:r>
      <w:r w:rsidR="00DC4740">
        <w:rPr>
          <w:rFonts w:ascii="Times New Roman" w:hAnsi="Times New Roman"/>
          <w:lang w:eastAsia="zh-TW"/>
        </w:rPr>
        <w:t xml:space="preserve">. </w:t>
      </w:r>
      <w:r w:rsidR="006F6641">
        <w:rPr>
          <w:rFonts w:ascii="Times New Roman" w:hAnsi="Times New Roman"/>
          <w:lang w:eastAsia="zh-TW"/>
        </w:rPr>
        <w:t xml:space="preserve">From the list of candidates, i.e., </w:t>
      </w:r>
      <w:r w:rsidR="00196ADB">
        <w:rPr>
          <w:rFonts w:ascii="Times New Roman" w:eastAsia="Times New Roman" w:hAnsi="Times New Roman"/>
          <w:i/>
          <w:iCs/>
        </w:rPr>
        <w:t>l</w:t>
      </w:r>
      <w:r w:rsidR="006E1603" w:rsidRPr="00C40D11">
        <w:rPr>
          <w:rFonts w:ascii="Times New Roman" w:eastAsia="Times New Roman" w:hAnsi="Times New Roman"/>
          <w:i/>
          <w:iCs/>
        </w:rPr>
        <w:t>egacy paging DCI</w:t>
      </w:r>
      <w:r w:rsidR="00196ADB">
        <w:rPr>
          <w:rFonts w:ascii="Times New Roman" w:eastAsia="Times New Roman" w:hAnsi="Times New Roman"/>
          <w:i/>
          <w:iCs/>
        </w:rPr>
        <w:t>, p</w:t>
      </w:r>
      <w:r w:rsidR="006E1603" w:rsidRPr="00C40D11">
        <w:rPr>
          <w:rFonts w:ascii="Times New Roman" w:eastAsia="Times New Roman" w:hAnsi="Times New Roman"/>
          <w:i/>
          <w:iCs/>
        </w:rPr>
        <w:t>aging early indication</w:t>
      </w:r>
      <w:r w:rsidR="00196ADB">
        <w:rPr>
          <w:rFonts w:ascii="Times New Roman" w:eastAsia="Times New Roman" w:hAnsi="Times New Roman"/>
          <w:i/>
          <w:iCs/>
        </w:rPr>
        <w:t xml:space="preserve">, </w:t>
      </w:r>
      <w:r w:rsidR="001328C3">
        <w:rPr>
          <w:rFonts w:ascii="Times New Roman" w:eastAsia="Times New Roman" w:hAnsi="Times New Roman"/>
          <w:i/>
          <w:iCs/>
        </w:rPr>
        <w:t>a</w:t>
      </w:r>
      <w:r w:rsidR="006E1603" w:rsidRPr="00C40D11">
        <w:rPr>
          <w:rFonts w:ascii="Times New Roman" w:eastAsia="Times New Roman" w:hAnsi="Times New Roman"/>
          <w:i/>
          <w:iCs/>
        </w:rPr>
        <w:t>dditional reception occasions in time/frequency domain</w:t>
      </w:r>
      <w:r w:rsidR="001328C3">
        <w:rPr>
          <w:rFonts w:ascii="Times New Roman" w:eastAsia="Times New Roman" w:hAnsi="Times New Roman"/>
          <w:i/>
          <w:iCs/>
        </w:rPr>
        <w:t xml:space="preserve">, </w:t>
      </w:r>
      <w:r w:rsidR="009D62D4">
        <w:rPr>
          <w:rFonts w:ascii="Times New Roman" w:eastAsia="Times New Roman" w:hAnsi="Times New Roman"/>
          <w:i/>
          <w:iCs/>
        </w:rPr>
        <w:t xml:space="preserve">and </w:t>
      </w:r>
      <w:r w:rsidR="001328C3">
        <w:rPr>
          <w:rFonts w:ascii="Times New Roman" w:eastAsia="Times New Roman" w:hAnsi="Times New Roman"/>
          <w:i/>
          <w:iCs/>
        </w:rPr>
        <w:t>m</w:t>
      </w:r>
      <w:r w:rsidR="006E1603" w:rsidRPr="00C40D11">
        <w:rPr>
          <w:rFonts w:ascii="Times New Roman" w:hAnsi="Times New Roman"/>
          <w:i/>
          <w:iCs/>
        </w:rPr>
        <w:t>ultiple P-RNTIs</w:t>
      </w:r>
      <w:r w:rsidR="009D62D4">
        <w:rPr>
          <w:rFonts w:ascii="Times New Roman" w:hAnsi="Times New Roman"/>
          <w:i/>
          <w:iCs/>
        </w:rPr>
        <w:t xml:space="preserve">, </w:t>
      </w:r>
      <w:r w:rsidR="00965208">
        <w:rPr>
          <w:rFonts w:ascii="Times New Roman" w:hAnsi="Times New Roman"/>
        </w:rPr>
        <w:t>i</w:t>
      </w:r>
      <w:r w:rsidR="006F6641" w:rsidRPr="003C2F2F">
        <w:rPr>
          <w:rFonts w:ascii="Times New Roman" w:eastAsia="Times New Roman" w:hAnsi="Times New Roman"/>
        </w:rPr>
        <w:t>n all solutions except paging early indication, the UE needs to be fully synchronized with the network</w:t>
      </w:r>
      <w:r w:rsidR="00E94074" w:rsidRPr="003C2F2F">
        <w:rPr>
          <w:rFonts w:ascii="Times New Roman" w:eastAsia="Times New Roman" w:hAnsi="Times New Roman"/>
        </w:rPr>
        <w:t xml:space="preserve"> to be able to detect the potential sub-group indication. T</w:t>
      </w:r>
      <w:r w:rsidR="006F6641" w:rsidRPr="003C2F2F">
        <w:rPr>
          <w:rFonts w:ascii="Times New Roman" w:eastAsia="Times New Roman" w:hAnsi="Times New Roman"/>
        </w:rPr>
        <w:t>his makes entering synchronization state as well as transition to/from deep sleep unavoidable</w:t>
      </w:r>
      <w:r w:rsidR="002E43D7">
        <w:rPr>
          <w:rFonts w:ascii="Times New Roman" w:eastAsia="Times New Roman" w:hAnsi="Times New Roman"/>
        </w:rPr>
        <w:t xml:space="preserve"> and the</w:t>
      </w:r>
      <w:r w:rsidR="00D148FF">
        <w:rPr>
          <w:rFonts w:ascii="Times New Roman" w:eastAsia="Times New Roman" w:hAnsi="Times New Roman"/>
        </w:rPr>
        <w:t>reby</w:t>
      </w:r>
      <w:r w:rsidR="006F6641" w:rsidRPr="003C2F2F">
        <w:rPr>
          <w:rFonts w:ascii="Times New Roman" w:eastAsia="Times New Roman" w:hAnsi="Times New Roman"/>
        </w:rPr>
        <w:t xml:space="preserve"> the power saving gain</w:t>
      </w:r>
      <w:r w:rsidR="00D148FF">
        <w:rPr>
          <w:rFonts w:ascii="Times New Roman" w:eastAsia="Times New Roman" w:hAnsi="Times New Roman"/>
        </w:rPr>
        <w:t xml:space="preserve"> of</w:t>
      </w:r>
      <w:r w:rsidR="006F6641" w:rsidRPr="003C2F2F">
        <w:rPr>
          <w:rFonts w:ascii="Times New Roman" w:eastAsia="Times New Roman" w:hAnsi="Times New Roman"/>
        </w:rPr>
        <w:t xml:space="preserve"> these approaches </w:t>
      </w:r>
      <w:r w:rsidR="00446958">
        <w:rPr>
          <w:rFonts w:ascii="Times New Roman" w:eastAsia="Times New Roman" w:hAnsi="Times New Roman"/>
        </w:rPr>
        <w:t xml:space="preserve">is </w:t>
      </w:r>
      <w:r w:rsidR="006F6641" w:rsidRPr="003C2F2F">
        <w:rPr>
          <w:rFonts w:ascii="Times New Roman" w:eastAsia="Times New Roman" w:hAnsi="Times New Roman"/>
        </w:rPr>
        <w:t>very limited</w:t>
      </w:r>
      <w:r w:rsidR="00A67DDD">
        <w:rPr>
          <w:rFonts w:ascii="Times New Roman" w:eastAsia="Times New Roman" w:hAnsi="Times New Roman"/>
        </w:rPr>
        <w:t xml:space="preserve">. </w:t>
      </w:r>
    </w:p>
    <w:p w14:paraId="2FDBBC1C" w14:textId="1283B964" w:rsidR="006F6641" w:rsidRDefault="00E33745" w:rsidP="00E03D3A">
      <w:pPr>
        <w:overflowPunct/>
        <w:autoSpaceDE/>
        <w:autoSpaceDN/>
        <w:adjustRightInd/>
        <w:spacing w:after="240"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Using</w:t>
      </w:r>
      <w:r w:rsidR="008E43E3">
        <w:rPr>
          <w:rFonts w:ascii="Times New Roman" w:eastAsia="Times New Roman" w:hAnsi="Times New Roman"/>
        </w:rPr>
        <w:t xml:space="preserve"> </w:t>
      </w:r>
      <w:r w:rsidR="004A64B8">
        <w:rPr>
          <w:rFonts w:ascii="Times New Roman" w:eastAsia="Times New Roman" w:hAnsi="Times New Roman"/>
        </w:rPr>
        <w:t xml:space="preserve">sub-grouping based on </w:t>
      </w:r>
      <w:r w:rsidR="00F93040">
        <w:rPr>
          <w:rFonts w:ascii="Times New Roman" w:eastAsia="Times New Roman" w:hAnsi="Times New Roman"/>
        </w:rPr>
        <w:t>legacy paging DCI</w:t>
      </w:r>
      <w:r>
        <w:rPr>
          <w:rFonts w:ascii="Times New Roman" w:eastAsia="Times New Roman" w:hAnsi="Times New Roman"/>
        </w:rPr>
        <w:t>, we</w:t>
      </w:r>
      <w:r w:rsidR="007706BD">
        <w:rPr>
          <w:rFonts w:ascii="Times New Roman" w:eastAsia="Times New Roman" w:hAnsi="Times New Roman"/>
        </w:rPr>
        <w:t xml:space="preserve"> calculate </w:t>
      </w:r>
      <w:r w:rsidR="007628A3">
        <w:rPr>
          <w:rFonts w:ascii="Times New Roman" w:eastAsia="Times New Roman" w:hAnsi="Times New Roman"/>
        </w:rPr>
        <w:t xml:space="preserve">the </w:t>
      </w:r>
      <w:r w:rsidR="00B40F40">
        <w:rPr>
          <w:rFonts w:ascii="Times New Roman" w:eastAsia="Times New Roman" w:hAnsi="Times New Roman"/>
        </w:rPr>
        <w:t>UE</w:t>
      </w:r>
      <w:r w:rsidR="007706BD">
        <w:rPr>
          <w:rFonts w:ascii="Times New Roman" w:eastAsia="Times New Roman" w:hAnsi="Times New Roman"/>
        </w:rPr>
        <w:t xml:space="preserve"> average power consumption</w:t>
      </w:r>
      <w:r w:rsidR="00B938F8">
        <w:rPr>
          <w:rFonts w:ascii="Times New Roman" w:eastAsia="Times New Roman" w:hAnsi="Times New Roman"/>
        </w:rPr>
        <w:t xml:space="preserve"> in one DRX cycle</w:t>
      </w:r>
      <w:r w:rsidR="00B40F40">
        <w:rPr>
          <w:rFonts w:ascii="Times New Roman" w:eastAsia="Times New Roman" w:hAnsi="Times New Roman"/>
        </w:rPr>
        <w:t xml:space="preserve"> for two scenarios</w:t>
      </w:r>
      <w:r w:rsidR="00B938F8">
        <w:rPr>
          <w:rFonts w:ascii="Times New Roman" w:eastAsia="Times New Roman" w:hAnsi="Times New Roman"/>
        </w:rPr>
        <w:t>: a)</w:t>
      </w:r>
      <w:r w:rsidR="001965E4">
        <w:rPr>
          <w:rFonts w:ascii="Times New Roman" w:eastAsia="Times New Roman" w:hAnsi="Times New Roman"/>
        </w:rPr>
        <w:t xml:space="preserve"> </w:t>
      </w:r>
      <w:r w:rsidR="00D16C54">
        <w:rPr>
          <w:rFonts w:ascii="Times New Roman" w:eastAsia="Times New Roman" w:hAnsi="Times New Roman"/>
        </w:rPr>
        <w:t xml:space="preserve">subgrouping the UEs with 10% paging </w:t>
      </w:r>
      <w:r w:rsidR="00BF6D6A">
        <w:rPr>
          <w:rFonts w:ascii="Times New Roman" w:eastAsia="Times New Roman" w:hAnsi="Times New Roman"/>
        </w:rPr>
        <w:t xml:space="preserve">rate per PO to two </w:t>
      </w:r>
      <w:r w:rsidR="00396795">
        <w:rPr>
          <w:rFonts w:ascii="Times New Roman" w:eastAsia="Times New Roman" w:hAnsi="Times New Roman"/>
        </w:rPr>
        <w:t>sub-</w:t>
      </w:r>
      <w:r w:rsidR="00BF6D6A">
        <w:rPr>
          <w:rFonts w:ascii="Times New Roman" w:eastAsia="Times New Roman" w:hAnsi="Times New Roman"/>
        </w:rPr>
        <w:t>groups each co</w:t>
      </w:r>
      <w:r w:rsidR="007E3233">
        <w:rPr>
          <w:rFonts w:ascii="Times New Roman" w:eastAsia="Times New Roman" w:hAnsi="Times New Roman"/>
        </w:rPr>
        <w:t>n</w:t>
      </w:r>
      <w:r w:rsidR="00BF6D6A">
        <w:rPr>
          <w:rFonts w:ascii="Times New Roman" w:eastAsia="Times New Roman" w:hAnsi="Times New Roman"/>
        </w:rPr>
        <w:t>tai</w:t>
      </w:r>
      <w:r w:rsidR="007E3233">
        <w:rPr>
          <w:rFonts w:ascii="Times New Roman" w:eastAsia="Times New Roman" w:hAnsi="Times New Roman"/>
        </w:rPr>
        <w:t>ni</w:t>
      </w:r>
      <w:r w:rsidR="00BF6D6A">
        <w:rPr>
          <w:rFonts w:ascii="Times New Roman" w:eastAsia="Times New Roman" w:hAnsi="Times New Roman"/>
        </w:rPr>
        <w:t>ng 5 UEs</w:t>
      </w:r>
      <w:r w:rsidR="007E3233">
        <w:rPr>
          <w:rFonts w:ascii="Times New Roman" w:eastAsia="Times New Roman" w:hAnsi="Times New Roman"/>
        </w:rPr>
        <w:t xml:space="preserve"> and b)</w:t>
      </w:r>
      <w:r w:rsidR="005431C4">
        <w:rPr>
          <w:rFonts w:ascii="Times New Roman" w:eastAsia="Times New Roman" w:hAnsi="Times New Roman"/>
        </w:rPr>
        <w:t xml:space="preserve"> </w:t>
      </w:r>
      <w:r w:rsidR="007E3233">
        <w:rPr>
          <w:rFonts w:ascii="Times New Roman" w:eastAsia="Times New Roman" w:hAnsi="Times New Roman"/>
        </w:rPr>
        <w:t xml:space="preserve">subgrouping the UEs with </w:t>
      </w:r>
      <w:r w:rsidR="00396795">
        <w:rPr>
          <w:rFonts w:ascii="Times New Roman" w:eastAsia="Times New Roman" w:hAnsi="Times New Roman"/>
        </w:rPr>
        <w:t>60% paging rate per PO to five sub</w:t>
      </w:r>
      <w:r w:rsidR="00623226">
        <w:rPr>
          <w:rFonts w:ascii="Times New Roman" w:eastAsia="Times New Roman" w:hAnsi="Times New Roman"/>
        </w:rPr>
        <w:t>-</w:t>
      </w:r>
      <w:r w:rsidR="00396795">
        <w:rPr>
          <w:rFonts w:ascii="Times New Roman" w:eastAsia="Times New Roman" w:hAnsi="Times New Roman"/>
        </w:rPr>
        <w:t>groups</w:t>
      </w:r>
      <w:r w:rsidR="00623226">
        <w:rPr>
          <w:rFonts w:ascii="Times New Roman" w:eastAsia="Times New Roman" w:hAnsi="Times New Roman"/>
        </w:rPr>
        <w:t>, each contai</w:t>
      </w:r>
      <w:r w:rsidR="00616509">
        <w:rPr>
          <w:rFonts w:ascii="Times New Roman" w:eastAsia="Times New Roman" w:hAnsi="Times New Roman"/>
        </w:rPr>
        <w:t>ni</w:t>
      </w:r>
      <w:r w:rsidR="00623226">
        <w:rPr>
          <w:rFonts w:ascii="Times New Roman" w:eastAsia="Times New Roman" w:hAnsi="Times New Roman"/>
        </w:rPr>
        <w:t>ng</w:t>
      </w:r>
      <w:r w:rsidR="00093844">
        <w:rPr>
          <w:rFonts w:ascii="Times New Roman" w:eastAsia="Times New Roman" w:hAnsi="Times New Roman"/>
        </w:rPr>
        <w:t xml:space="preserve"> 20 UEs</w:t>
      </w:r>
      <w:r w:rsidR="00623226">
        <w:rPr>
          <w:rFonts w:ascii="Times New Roman" w:eastAsia="Times New Roman" w:hAnsi="Times New Roman"/>
        </w:rPr>
        <w:t>.</w:t>
      </w:r>
      <w:r w:rsidR="00093844">
        <w:rPr>
          <w:rFonts w:ascii="Times New Roman" w:eastAsia="Times New Roman" w:hAnsi="Times New Roman"/>
        </w:rPr>
        <w:t xml:space="preserve"> </w:t>
      </w:r>
      <w:r w:rsidR="002C1F6F">
        <w:rPr>
          <w:rFonts w:ascii="Times New Roman" w:eastAsia="Times New Roman" w:hAnsi="Times New Roman"/>
        </w:rPr>
        <w:t>W</w:t>
      </w:r>
      <w:r w:rsidR="008E43E3">
        <w:rPr>
          <w:rFonts w:ascii="Times New Roman" w:eastAsia="Times New Roman" w:hAnsi="Times New Roman"/>
        </w:rPr>
        <w:t xml:space="preserve">hen a UE is in good coverage </w:t>
      </w:r>
      <w:r w:rsidR="002C1F6F">
        <w:rPr>
          <w:rFonts w:ascii="Times New Roman" w:eastAsia="Times New Roman" w:hAnsi="Times New Roman"/>
        </w:rPr>
        <w:t>the power saving gain</w:t>
      </w:r>
      <w:r w:rsidR="004B69C2">
        <w:rPr>
          <w:rFonts w:ascii="Times New Roman" w:eastAsia="Times New Roman" w:hAnsi="Times New Roman"/>
        </w:rPr>
        <w:t>s</w:t>
      </w:r>
      <w:r w:rsidR="002C1F6F">
        <w:rPr>
          <w:rFonts w:ascii="Times New Roman" w:eastAsia="Times New Roman" w:hAnsi="Times New Roman"/>
        </w:rPr>
        <w:t xml:space="preserve"> </w:t>
      </w:r>
      <w:r w:rsidR="008E334C">
        <w:rPr>
          <w:rFonts w:ascii="Times New Roman" w:eastAsia="Times New Roman" w:hAnsi="Times New Roman"/>
        </w:rPr>
        <w:t>are</w:t>
      </w:r>
      <w:r w:rsidR="00D5557E">
        <w:rPr>
          <w:rFonts w:ascii="Times New Roman" w:eastAsia="Times New Roman" w:hAnsi="Times New Roman"/>
        </w:rPr>
        <w:t xml:space="preserve"> </w:t>
      </w:r>
      <w:r w:rsidR="00CC3A26">
        <w:rPr>
          <w:rFonts w:ascii="Times New Roman" w:eastAsia="Times New Roman" w:hAnsi="Times New Roman"/>
        </w:rPr>
        <w:t xml:space="preserve">0.1% and 1% for scenario </w:t>
      </w:r>
      <w:r w:rsidR="004724C4">
        <w:rPr>
          <w:rFonts w:ascii="Times New Roman" w:eastAsia="Times New Roman" w:hAnsi="Times New Roman"/>
        </w:rPr>
        <w:t>(</w:t>
      </w:r>
      <w:r w:rsidR="00CC3A26">
        <w:rPr>
          <w:rFonts w:ascii="Times New Roman" w:eastAsia="Times New Roman" w:hAnsi="Times New Roman"/>
        </w:rPr>
        <w:t>a</w:t>
      </w:r>
      <w:r w:rsidR="004724C4">
        <w:rPr>
          <w:rFonts w:ascii="Times New Roman" w:eastAsia="Times New Roman" w:hAnsi="Times New Roman"/>
        </w:rPr>
        <w:t>)</w:t>
      </w:r>
      <w:r w:rsidR="00CC3A26">
        <w:rPr>
          <w:rFonts w:ascii="Times New Roman" w:eastAsia="Times New Roman" w:hAnsi="Times New Roman"/>
        </w:rPr>
        <w:t xml:space="preserve"> </w:t>
      </w:r>
      <w:r w:rsidR="004724C4">
        <w:rPr>
          <w:rFonts w:ascii="Times New Roman" w:eastAsia="Times New Roman" w:hAnsi="Times New Roman"/>
        </w:rPr>
        <w:t xml:space="preserve">and scenario (b), respectively. </w:t>
      </w:r>
      <w:r w:rsidR="008E334C">
        <w:rPr>
          <w:rFonts w:ascii="Times New Roman" w:eastAsia="Times New Roman" w:hAnsi="Times New Roman"/>
        </w:rPr>
        <w:t>For a UE in a bad coverage</w:t>
      </w:r>
      <w:r w:rsidR="000D0C27">
        <w:rPr>
          <w:rFonts w:ascii="Times New Roman" w:eastAsia="Times New Roman" w:hAnsi="Times New Roman"/>
        </w:rPr>
        <w:t>, the power saving gain becomes 0.3% and 3%</w:t>
      </w:r>
      <w:r w:rsidR="008D7DB5">
        <w:rPr>
          <w:rFonts w:ascii="Times New Roman" w:eastAsia="Times New Roman" w:hAnsi="Times New Roman"/>
        </w:rPr>
        <w:t>.</w:t>
      </w:r>
    </w:p>
    <w:p w14:paraId="1CD120AD" w14:textId="2A27059F" w:rsidR="00940412" w:rsidRDefault="00E33745" w:rsidP="00E03D3A">
      <w:pPr>
        <w:overflowPunct/>
        <w:autoSpaceDE/>
        <w:autoSpaceDN/>
        <w:adjustRightInd/>
        <w:spacing w:after="240"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We</w:t>
      </w:r>
      <w:r w:rsidR="00400470">
        <w:rPr>
          <w:rFonts w:ascii="Times New Roman" w:eastAsia="Times New Roman" w:hAnsi="Times New Roman"/>
        </w:rPr>
        <w:t xml:space="preserve"> repeat </w:t>
      </w:r>
      <w:r w:rsidR="00111CCA">
        <w:rPr>
          <w:rFonts w:ascii="Times New Roman" w:eastAsia="Times New Roman" w:hAnsi="Times New Roman"/>
        </w:rPr>
        <w:t xml:space="preserve">the above </w:t>
      </w:r>
      <w:r w:rsidR="00400470">
        <w:rPr>
          <w:rFonts w:ascii="Times New Roman" w:eastAsia="Times New Roman" w:hAnsi="Times New Roman"/>
        </w:rPr>
        <w:t xml:space="preserve">for </w:t>
      </w:r>
      <w:r w:rsidR="00111CCA">
        <w:rPr>
          <w:rFonts w:ascii="Times New Roman" w:eastAsia="Times New Roman" w:hAnsi="Times New Roman"/>
        </w:rPr>
        <w:t xml:space="preserve">UE </w:t>
      </w:r>
      <w:r w:rsidR="00500E5C">
        <w:rPr>
          <w:rFonts w:ascii="Times New Roman" w:eastAsia="Times New Roman" w:hAnsi="Times New Roman"/>
        </w:rPr>
        <w:t>sub-</w:t>
      </w:r>
      <w:r w:rsidR="00111CCA">
        <w:rPr>
          <w:rFonts w:ascii="Times New Roman" w:eastAsia="Times New Roman" w:hAnsi="Times New Roman"/>
        </w:rPr>
        <w:t xml:space="preserve">grouping based on </w:t>
      </w:r>
      <w:r w:rsidR="006214FD">
        <w:rPr>
          <w:rFonts w:ascii="Times New Roman" w:eastAsia="Times New Roman" w:hAnsi="Times New Roman"/>
        </w:rPr>
        <w:t xml:space="preserve">sequence-based </w:t>
      </w:r>
      <w:r w:rsidR="008C6B87">
        <w:rPr>
          <w:rFonts w:ascii="Times New Roman" w:eastAsia="Times New Roman" w:hAnsi="Times New Roman"/>
        </w:rPr>
        <w:t xml:space="preserve">paging early indication. </w:t>
      </w:r>
      <w:r w:rsidR="00D762C6">
        <w:rPr>
          <w:rFonts w:ascii="Times New Roman" w:eastAsia="Times New Roman" w:hAnsi="Times New Roman"/>
        </w:rPr>
        <w:t>F</w:t>
      </w:r>
      <w:r w:rsidR="00A66181">
        <w:rPr>
          <w:rFonts w:ascii="Times New Roman" w:eastAsia="Times New Roman" w:hAnsi="Times New Roman"/>
        </w:rPr>
        <w:t xml:space="preserve">or UEs in good coverage the power saving increases from </w:t>
      </w:r>
      <w:r w:rsidR="00A66181" w:rsidRPr="00C63244">
        <w:rPr>
          <w:rFonts w:ascii="Times New Roman" w:eastAsia="Times New Roman" w:hAnsi="Times New Roman"/>
        </w:rPr>
        <w:t>26% and 10.6%,</w:t>
      </w:r>
      <w:r w:rsidR="00A70A59">
        <w:rPr>
          <w:rFonts w:ascii="Times New Roman" w:eastAsia="Times New Roman" w:hAnsi="Times New Roman"/>
        </w:rPr>
        <w:t xml:space="preserve"> using </w:t>
      </w:r>
      <w:r w:rsidR="00EB2D8A">
        <w:rPr>
          <w:rFonts w:ascii="Times New Roman" w:eastAsia="Times New Roman" w:hAnsi="Times New Roman"/>
        </w:rPr>
        <w:t>early paging indicator</w:t>
      </w:r>
      <w:r w:rsidR="00576741">
        <w:rPr>
          <w:rFonts w:ascii="Times New Roman" w:eastAsia="Times New Roman" w:hAnsi="Times New Roman"/>
        </w:rPr>
        <w:t>,</w:t>
      </w:r>
      <w:r w:rsidR="00A66181" w:rsidRPr="00C63244">
        <w:rPr>
          <w:rFonts w:ascii="Times New Roman" w:eastAsia="Times New Roman" w:hAnsi="Times New Roman"/>
        </w:rPr>
        <w:t xml:space="preserve"> </w:t>
      </w:r>
      <w:r w:rsidR="00A66181">
        <w:rPr>
          <w:rFonts w:ascii="Times New Roman" w:eastAsia="Times New Roman" w:hAnsi="Times New Roman"/>
        </w:rPr>
        <w:t xml:space="preserve">to </w:t>
      </w:r>
      <w:r w:rsidR="001F67E9">
        <w:rPr>
          <w:rFonts w:ascii="Times New Roman" w:eastAsia="Times New Roman" w:hAnsi="Times New Roman"/>
        </w:rPr>
        <w:t>28% and 25%</w:t>
      </w:r>
      <w:r w:rsidR="00D762C6">
        <w:rPr>
          <w:rFonts w:ascii="Times New Roman" w:eastAsia="Times New Roman" w:hAnsi="Times New Roman"/>
        </w:rPr>
        <w:t xml:space="preserve"> </w:t>
      </w:r>
      <w:r w:rsidR="003A4D5F">
        <w:rPr>
          <w:rFonts w:ascii="Times New Roman" w:eastAsia="Times New Roman" w:hAnsi="Times New Roman"/>
        </w:rPr>
        <w:t>using</w:t>
      </w:r>
      <w:r w:rsidR="00D762C6">
        <w:rPr>
          <w:rFonts w:ascii="Times New Roman" w:eastAsia="Times New Roman" w:hAnsi="Times New Roman"/>
        </w:rPr>
        <w:t xml:space="preserve"> </w:t>
      </w:r>
      <w:r w:rsidR="003A4D5F">
        <w:rPr>
          <w:rFonts w:ascii="Times New Roman" w:eastAsia="Times New Roman" w:hAnsi="Times New Roman"/>
        </w:rPr>
        <w:t xml:space="preserve">UE grouping in </w:t>
      </w:r>
      <w:r w:rsidR="00576741">
        <w:rPr>
          <w:rFonts w:ascii="Times New Roman" w:eastAsia="Times New Roman" w:hAnsi="Times New Roman"/>
        </w:rPr>
        <w:t xml:space="preserve">and </w:t>
      </w:r>
      <w:r w:rsidR="00313B23">
        <w:rPr>
          <w:rFonts w:ascii="Times New Roman" w:eastAsia="Times New Roman" w:hAnsi="Times New Roman"/>
        </w:rPr>
        <w:t>early paging indicator</w:t>
      </w:r>
      <w:r w:rsidR="00973E4C">
        <w:rPr>
          <w:rFonts w:ascii="Times New Roman" w:eastAsia="Times New Roman" w:hAnsi="Times New Roman"/>
        </w:rPr>
        <w:t xml:space="preserve"> </w:t>
      </w:r>
      <w:r w:rsidR="003A4D5F">
        <w:rPr>
          <w:rFonts w:ascii="Times New Roman" w:eastAsia="Times New Roman" w:hAnsi="Times New Roman"/>
        </w:rPr>
        <w:t>for</w:t>
      </w:r>
      <w:r w:rsidR="00973E4C">
        <w:rPr>
          <w:rFonts w:ascii="Times New Roman" w:eastAsia="Times New Roman" w:hAnsi="Times New Roman"/>
        </w:rPr>
        <w:t xml:space="preserve"> scenario (a) and scenario (b), respectively</w:t>
      </w:r>
      <w:r w:rsidR="001F67E9">
        <w:rPr>
          <w:rFonts w:ascii="Times New Roman" w:eastAsia="Times New Roman" w:hAnsi="Times New Roman"/>
        </w:rPr>
        <w:t>.</w:t>
      </w:r>
      <w:r w:rsidR="007D2E10">
        <w:rPr>
          <w:rFonts w:ascii="Times New Roman" w:eastAsia="Times New Roman" w:hAnsi="Times New Roman"/>
        </w:rPr>
        <w:t xml:space="preserve"> When UEs are in bad coverage the power saving gain </w:t>
      </w:r>
      <w:r w:rsidR="000B6541">
        <w:rPr>
          <w:rFonts w:ascii="Times New Roman" w:eastAsia="Times New Roman" w:hAnsi="Times New Roman"/>
        </w:rPr>
        <w:t xml:space="preserve">increases from </w:t>
      </w:r>
      <w:r w:rsidR="006C0FFA" w:rsidRPr="00C63244">
        <w:rPr>
          <w:rFonts w:ascii="Times New Roman" w:eastAsia="Times New Roman" w:hAnsi="Times New Roman"/>
        </w:rPr>
        <w:t>12% and 6.5%</w:t>
      </w:r>
      <w:r w:rsidR="006C0FFA">
        <w:rPr>
          <w:rFonts w:ascii="Times New Roman" w:eastAsia="Times New Roman" w:hAnsi="Times New Roman"/>
        </w:rPr>
        <w:t xml:space="preserve"> </w:t>
      </w:r>
      <w:r w:rsidR="00984A19">
        <w:rPr>
          <w:rFonts w:ascii="Times New Roman" w:eastAsia="Times New Roman" w:hAnsi="Times New Roman"/>
        </w:rPr>
        <w:t>using</w:t>
      </w:r>
      <w:r w:rsidR="00313B23">
        <w:rPr>
          <w:rFonts w:ascii="Times New Roman" w:eastAsia="Times New Roman" w:hAnsi="Times New Roman"/>
        </w:rPr>
        <w:t xml:space="preserve"> no grouping </w:t>
      </w:r>
      <w:r w:rsidR="006C0FFA">
        <w:rPr>
          <w:rFonts w:ascii="Times New Roman" w:eastAsia="Times New Roman" w:hAnsi="Times New Roman"/>
        </w:rPr>
        <w:t>to 13% and 14%</w:t>
      </w:r>
      <w:r w:rsidR="00313B23">
        <w:rPr>
          <w:rFonts w:ascii="Times New Roman" w:eastAsia="Times New Roman" w:hAnsi="Times New Roman"/>
        </w:rPr>
        <w:t xml:space="preserve"> </w:t>
      </w:r>
      <w:r w:rsidR="00984A19">
        <w:rPr>
          <w:rFonts w:ascii="Times New Roman" w:eastAsia="Times New Roman" w:hAnsi="Times New Roman"/>
        </w:rPr>
        <w:t>with grouping</w:t>
      </w:r>
      <w:r w:rsidR="006C0FFA">
        <w:rPr>
          <w:rFonts w:ascii="Times New Roman" w:eastAsia="Times New Roman" w:hAnsi="Times New Roman"/>
        </w:rPr>
        <w:t>, respectively.</w:t>
      </w:r>
      <w:r w:rsidR="00BE46BC">
        <w:rPr>
          <w:rFonts w:ascii="Times New Roman" w:eastAsia="Times New Roman" w:hAnsi="Times New Roman"/>
        </w:rPr>
        <w:t xml:space="preserve"> From these results we observed that the amount of </w:t>
      </w:r>
      <w:r w:rsidR="00105F56">
        <w:rPr>
          <w:rFonts w:ascii="Times New Roman" w:eastAsia="Times New Roman" w:hAnsi="Times New Roman"/>
        </w:rPr>
        <w:t xml:space="preserve">power saving resulting from UE </w:t>
      </w:r>
      <w:r w:rsidR="008B16B4">
        <w:rPr>
          <w:rFonts w:ascii="Times New Roman" w:eastAsia="Times New Roman" w:hAnsi="Times New Roman"/>
        </w:rPr>
        <w:t>sub-</w:t>
      </w:r>
      <w:r w:rsidR="00105F56">
        <w:rPr>
          <w:rFonts w:ascii="Times New Roman" w:eastAsia="Times New Roman" w:hAnsi="Times New Roman"/>
        </w:rPr>
        <w:t xml:space="preserve">grouping </w:t>
      </w:r>
      <w:r w:rsidR="008B16B4">
        <w:rPr>
          <w:rFonts w:ascii="Times New Roman" w:eastAsia="Times New Roman" w:hAnsi="Times New Roman"/>
        </w:rPr>
        <w:t>using an</w:t>
      </w:r>
      <w:r w:rsidR="00C712BF">
        <w:rPr>
          <w:rFonts w:ascii="Times New Roman" w:eastAsia="Times New Roman" w:hAnsi="Times New Roman"/>
        </w:rPr>
        <w:t xml:space="preserve"> </w:t>
      </w:r>
      <w:r w:rsidR="00F557AD">
        <w:rPr>
          <w:rFonts w:ascii="Times New Roman" w:eastAsia="Times New Roman" w:hAnsi="Times New Roman"/>
        </w:rPr>
        <w:t xml:space="preserve">early paging indicator </w:t>
      </w:r>
      <w:r w:rsidR="00105F56">
        <w:rPr>
          <w:rFonts w:ascii="Times New Roman" w:eastAsia="Times New Roman" w:hAnsi="Times New Roman"/>
        </w:rPr>
        <w:t xml:space="preserve">is much higher than </w:t>
      </w:r>
      <w:r w:rsidR="00F557AD">
        <w:rPr>
          <w:rFonts w:ascii="Times New Roman" w:eastAsia="Times New Roman" w:hAnsi="Times New Roman"/>
        </w:rPr>
        <w:t xml:space="preserve">UE </w:t>
      </w:r>
      <w:r w:rsidR="00CC0C77">
        <w:rPr>
          <w:rFonts w:ascii="Times New Roman" w:eastAsia="Times New Roman" w:hAnsi="Times New Roman"/>
        </w:rPr>
        <w:t>sub-</w:t>
      </w:r>
      <w:r w:rsidR="00C57BEF">
        <w:rPr>
          <w:rFonts w:ascii="Times New Roman" w:eastAsia="Times New Roman" w:hAnsi="Times New Roman"/>
        </w:rPr>
        <w:t xml:space="preserve">grouping </w:t>
      </w:r>
      <w:r w:rsidR="00AF5501">
        <w:rPr>
          <w:rFonts w:ascii="Times New Roman" w:eastAsia="Times New Roman" w:hAnsi="Times New Roman"/>
        </w:rPr>
        <w:t xml:space="preserve">using a </w:t>
      </w:r>
      <w:r w:rsidR="00C57BEF">
        <w:rPr>
          <w:rFonts w:ascii="Times New Roman" w:eastAsia="Times New Roman" w:hAnsi="Times New Roman"/>
        </w:rPr>
        <w:t xml:space="preserve">legacy paging DCI. Similar results </w:t>
      </w:r>
      <w:r w:rsidR="00CB0EDB">
        <w:rPr>
          <w:rFonts w:ascii="Times New Roman" w:eastAsia="Times New Roman" w:hAnsi="Times New Roman"/>
        </w:rPr>
        <w:t>are</w:t>
      </w:r>
      <w:r w:rsidR="00C57BEF">
        <w:rPr>
          <w:rFonts w:ascii="Times New Roman" w:eastAsia="Times New Roman" w:hAnsi="Times New Roman"/>
        </w:rPr>
        <w:t xml:space="preserve"> expected</w:t>
      </w:r>
      <w:r w:rsidR="00C06265">
        <w:rPr>
          <w:rFonts w:ascii="Times New Roman" w:eastAsia="Times New Roman" w:hAnsi="Times New Roman"/>
        </w:rPr>
        <w:t xml:space="preserve"> </w:t>
      </w:r>
      <w:r w:rsidR="002F5BB3">
        <w:rPr>
          <w:rFonts w:ascii="Times New Roman" w:eastAsia="Times New Roman" w:hAnsi="Times New Roman"/>
        </w:rPr>
        <w:t>if</w:t>
      </w:r>
      <w:r w:rsidR="00C06265">
        <w:rPr>
          <w:rFonts w:ascii="Times New Roman" w:eastAsia="Times New Roman" w:hAnsi="Times New Roman"/>
        </w:rPr>
        <w:t xml:space="preserve"> UE </w:t>
      </w:r>
      <w:r w:rsidR="002F5BB3">
        <w:rPr>
          <w:rFonts w:ascii="Times New Roman" w:eastAsia="Times New Roman" w:hAnsi="Times New Roman"/>
        </w:rPr>
        <w:t>sub-</w:t>
      </w:r>
      <w:r w:rsidR="00C06265">
        <w:rPr>
          <w:rFonts w:ascii="Times New Roman" w:eastAsia="Times New Roman" w:hAnsi="Times New Roman"/>
        </w:rPr>
        <w:t xml:space="preserve">grouping based on multiple P-RNTI and </w:t>
      </w:r>
      <w:r w:rsidR="00E22143">
        <w:rPr>
          <w:rFonts w:ascii="Times New Roman" w:eastAsia="Times New Roman" w:hAnsi="Times New Roman"/>
        </w:rPr>
        <w:t>additional reception occasions in time/frequency</w:t>
      </w:r>
      <w:r w:rsidR="002F5BB3">
        <w:rPr>
          <w:rFonts w:ascii="Times New Roman" w:eastAsia="Times New Roman" w:hAnsi="Times New Roman"/>
        </w:rPr>
        <w:t xml:space="preserve"> are used</w:t>
      </w:r>
      <w:r w:rsidR="00E22143">
        <w:rPr>
          <w:rFonts w:ascii="Times New Roman" w:eastAsia="Times New Roman" w:hAnsi="Times New Roman"/>
        </w:rPr>
        <w:t>.</w:t>
      </w:r>
      <w:r w:rsidR="00105F56">
        <w:rPr>
          <w:rFonts w:ascii="Times New Roman" w:eastAsia="Times New Roman" w:hAnsi="Times New Roman"/>
        </w:rPr>
        <w:t xml:space="preserve"> </w:t>
      </w:r>
    </w:p>
    <w:p w14:paraId="4840240E" w14:textId="3707E603" w:rsidR="00020157" w:rsidRPr="00B70688" w:rsidRDefault="00F9552F" w:rsidP="00E03D3A">
      <w:pPr>
        <w:overflowPunct/>
        <w:autoSpaceDE/>
        <w:autoSpaceDN/>
        <w:adjustRightInd/>
        <w:spacing w:after="240"/>
        <w:textAlignment w:val="auto"/>
        <w:rPr>
          <w:rFonts w:ascii="Times New Roman" w:eastAsia="Times New Roman" w:hAnsi="Times New Roman"/>
        </w:rPr>
      </w:pPr>
      <w:r w:rsidRPr="00B70688">
        <w:rPr>
          <w:rFonts w:ascii="Times New Roman" w:eastAsia="Times New Roman" w:hAnsi="Times New Roman"/>
        </w:rPr>
        <w:t>We also</w:t>
      </w:r>
      <w:r w:rsidR="00020157" w:rsidRPr="00B70688">
        <w:rPr>
          <w:rFonts w:ascii="Times New Roman" w:eastAsia="Times New Roman" w:hAnsi="Times New Roman"/>
        </w:rPr>
        <w:t xml:space="preserve"> </w:t>
      </w:r>
      <w:r w:rsidR="008E7FE7" w:rsidRPr="00B70688">
        <w:rPr>
          <w:rFonts w:ascii="Times New Roman" w:eastAsia="Times New Roman" w:hAnsi="Times New Roman"/>
        </w:rPr>
        <w:t>study</w:t>
      </w:r>
      <w:r w:rsidR="00020157" w:rsidRPr="00B70688">
        <w:rPr>
          <w:rFonts w:ascii="Times New Roman" w:eastAsia="Times New Roman" w:hAnsi="Times New Roman"/>
        </w:rPr>
        <w:t xml:space="preserve"> a combined approach where we use paging early indication for wake-up and use the reserved bits in legacy paging DCI for sub-grouping. With this solution, the power saving gain increases but the amount of energy saving </w:t>
      </w:r>
      <w:r w:rsidR="008943B2">
        <w:rPr>
          <w:rFonts w:ascii="Times New Roman" w:eastAsia="Times New Roman" w:hAnsi="Times New Roman"/>
        </w:rPr>
        <w:t>from UE sub</w:t>
      </w:r>
      <w:r w:rsidR="00E20C97">
        <w:rPr>
          <w:rFonts w:ascii="Times New Roman" w:eastAsia="Times New Roman" w:hAnsi="Times New Roman"/>
        </w:rPr>
        <w:t>-</w:t>
      </w:r>
      <w:r w:rsidR="008943B2">
        <w:rPr>
          <w:rFonts w:ascii="Times New Roman" w:eastAsia="Times New Roman" w:hAnsi="Times New Roman"/>
        </w:rPr>
        <w:t xml:space="preserve">grouping </w:t>
      </w:r>
      <w:r w:rsidR="00020157" w:rsidRPr="00B70688">
        <w:rPr>
          <w:rFonts w:ascii="Times New Roman" w:eastAsia="Times New Roman" w:hAnsi="Times New Roman"/>
        </w:rPr>
        <w:t>is limited to 2%</w:t>
      </w:r>
      <w:r w:rsidR="008E7FE7" w:rsidRPr="00B70688">
        <w:rPr>
          <w:rFonts w:ascii="Times New Roman" w:eastAsia="Times New Roman" w:hAnsi="Times New Roman"/>
        </w:rPr>
        <w:t xml:space="preserve"> for </w:t>
      </w:r>
      <w:r w:rsidR="001A6896" w:rsidRPr="00B70688">
        <w:rPr>
          <w:rFonts w:ascii="Times New Roman" w:eastAsia="Times New Roman" w:hAnsi="Times New Roman"/>
        </w:rPr>
        <w:t>the studied scenarios.</w:t>
      </w:r>
    </w:p>
    <w:p w14:paraId="3DCF0109" w14:textId="584C9A49" w:rsidR="002317AB" w:rsidRDefault="00020157" w:rsidP="00E03D3A">
      <w:pPr>
        <w:overflowPunct/>
        <w:autoSpaceDE/>
        <w:autoSpaceDN/>
        <w:adjustRightInd/>
        <w:spacing w:after="240"/>
        <w:rPr>
          <w:rFonts w:ascii="Times New Roman" w:eastAsia="Times New Roman" w:hAnsi="Times New Roman"/>
        </w:rPr>
      </w:pPr>
      <w:r w:rsidRPr="00B70688">
        <w:rPr>
          <w:rFonts w:ascii="Times New Roman" w:eastAsia="Times New Roman" w:hAnsi="Times New Roman"/>
        </w:rPr>
        <w:t>From the above we conclude that paging early indication is the best candidate</w:t>
      </w:r>
      <w:r w:rsidR="002317AB">
        <w:rPr>
          <w:rFonts w:ascii="Times New Roman" w:eastAsia="Times New Roman" w:hAnsi="Times New Roman"/>
        </w:rPr>
        <w:t xml:space="preserve"> since </w:t>
      </w:r>
      <w:r w:rsidR="00221166">
        <w:rPr>
          <w:rFonts w:ascii="Times New Roman" w:eastAsia="Times New Roman" w:hAnsi="Times New Roman"/>
        </w:rPr>
        <w:t xml:space="preserve">costly synchronization can be avoided when there is no </w:t>
      </w:r>
      <w:r w:rsidR="00241B2C">
        <w:rPr>
          <w:rFonts w:ascii="Times New Roman" w:eastAsia="Times New Roman" w:hAnsi="Times New Roman"/>
        </w:rPr>
        <w:t>paging for target UEs</w:t>
      </w:r>
      <w:r w:rsidR="0099723D">
        <w:rPr>
          <w:rFonts w:ascii="Times New Roman" w:eastAsia="Times New Roman" w:hAnsi="Times New Roman"/>
        </w:rPr>
        <w:t>,</w:t>
      </w:r>
      <w:r w:rsidR="00761116">
        <w:rPr>
          <w:rFonts w:ascii="Times New Roman" w:eastAsia="Times New Roman" w:hAnsi="Times New Roman"/>
        </w:rPr>
        <w:t xml:space="preserve"> </w:t>
      </w:r>
      <w:r w:rsidR="007A0F07">
        <w:rPr>
          <w:rFonts w:ascii="Times New Roman" w:eastAsia="Times New Roman" w:hAnsi="Times New Roman"/>
        </w:rPr>
        <w:t>resulting in</w:t>
      </w:r>
      <w:r w:rsidRPr="00B70688">
        <w:rPr>
          <w:rFonts w:ascii="Times New Roman" w:eastAsia="Times New Roman" w:hAnsi="Times New Roman"/>
        </w:rPr>
        <w:t xml:space="preserve"> the highest power saving gain. </w:t>
      </w:r>
    </w:p>
    <w:p w14:paraId="26666475" w14:textId="77777777" w:rsidR="002317AB" w:rsidRDefault="002317AB" w:rsidP="00020157">
      <w:pPr>
        <w:overflowPunct/>
        <w:autoSpaceDE/>
        <w:autoSpaceDN/>
        <w:adjustRightInd/>
        <w:spacing w:after="0"/>
        <w:rPr>
          <w:rFonts w:ascii="Times New Roman" w:eastAsia="Times New Roman" w:hAnsi="Times New Roman"/>
        </w:rPr>
      </w:pPr>
    </w:p>
    <w:p w14:paraId="5FB3F89D" w14:textId="05FF29DE" w:rsidR="00020157" w:rsidRPr="00B70688" w:rsidRDefault="007223D7" w:rsidP="00020157">
      <w:pPr>
        <w:overflowPunct/>
        <w:autoSpaceDE/>
        <w:autoSpaceDN/>
        <w:adjustRightInd/>
        <w:spacing w:after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Additionally</w:t>
      </w:r>
      <w:r w:rsidR="00020157" w:rsidRPr="00B70688">
        <w:rPr>
          <w:rFonts w:ascii="Times New Roman" w:eastAsia="Times New Roman" w:hAnsi="Times New Roman"/>
        </w:rPr>
        <w:t>,</w:t>
      </w:r>
      <w:r>
        <w:rPr>
          <w:rFonts w:ascii="Times New Roman" w:eastAsia="Times New Roman" w:hAnsi="Times New Roman"/>
        </w:rPr>
        <w:t xml:space="preserve"> </w:t>
      </w:r>
      <w:r w:rsidR="00D46E9E">
        <w:rPr>
          <w:rFonts w:ascii="Times New Roman" w:eastAsia="Times New Roman" w:hAnsi="Times New Roman"/>
        </w:rPr>
        <w:t>while this approach add</w:t>
      </w:r>
      <w:r w:rsidR="00963CD5">
        <w:rPr>
          <w:rFonts w:ascii="Times New Roman" w:eastAsia="Times New Roman" w:hAnsi="Times New Roman"/>
        </w:rPr>
        <w:t>s</w:t>
      </w:r>
      <w:r w:rsidR="00D46E9E">
        <w:rPr>
          <w:rFonts w:ascii="Times New Roman" w:eastAsia="Times New Roman" w:hAnsi="Times New Roman"/>
        </w:rPr>
        <w:t xml:space="preserve"> slightly </w:t>
      </w:r>
      <w:r w:rsidR="0003752F">
        <w:rPr>
          <w:rFonts w:ascii="Times New Roman" w:eastAsia="Times New Roman" w:hAnsi="Times New Roman"/>
        </w:rPr>
        <w:t xml:space="preserve">to </w:t>
      </w:r>
      <w:r w:rsidR="004D0699">
        <w:rPr>
          <w:rFonts w:ascii="Times New Roman" w:eastAsia="Times New Roman" w:hAnsi="Times New Roman"/>
        </w:rPr>
        <w:t xml:space="preserve">system </w:t>
      </w:r>
      <w:r w:rsidR="00D46E9E">
        <w:rPr>
          <w:rFonts w:ascii="Times New Roman" w:eastAsia="Times New Roman" w:hAnsi="Times New Roman"/>
        </w:rPr>
        <w:t xml:space="preserve">overhead </w:t>
      </w:r>
      <w:r w:rsidR="0047738F">
        <w:rPr>
          <w:rFonts w:ascii="Times New Roman" w:eastAsia="Times New Roman" w:hAnsi="Times New Roman"/>
        </w:rPr>
        <w:t xml:space="preserve">in terms of </w:t>
      </w:r>
      <w:r w:rsidR="00D46E9E">
        <w:rPr>
          <w:rFonts w:ascii="Times New Roman" w:eastAsia="Times New Roman" w:hAnsi="Times New Roman"/>
        </w:rPr>
        <w:t>scheduling</w:t>
      </w:r>
      <w:r w:rsidR="0047738F">
        <w:rPr>
          <w:rFonts w:ascii="Times New Roman" w:eastAsia="Times New Roman" w:hAnsi="Times New Roman"/>
        </w:rPr>
        <w:t xml:space="preserve"> and resource usage</w:t>
      </w:r>
      <w:r w:rsidR="007B6203">
        <w:rPr>
          <w:rFonts w:ascii="Times New Roman" w:eastAsia="Times New Roman" w:hAnsi="Times New Roman"/>
        </w:rPr>
        <w:t>, it</w:t>
      </w:r>
      <w:r w:rsidR="00020157" w:rsidRPr="00B70688">
        <w:rPr>
          <w:rFonts w:ascii="Times New Roman" w:eastAsia="Times New Roman" w:hAnsi="Times New Roman"/>
        </w:rPr>
        <w:t xml:space="preserve"> has no influence on paging processing for legacy NR UEs. </w:t>
      </w:r>
      <w:r w:rsidR="007B6203">
        <w:rPr>
          <w:rFonts w:ascii="Times New Roman" w:eastAsia="Times New Roman" w:hAnsi="Times New Roman"/>
        </w:rPr>
        <w:t xml:space="preserve">This clearly </w:t>
      </w:r>
      <w:r w:rsidR="00F6097C">
        <w:rPr>
          <w:rFonts w:ascii="Times New Roman" w:eastAsia="Times New Roman" w:hAnsi="Times New Roman"/>
        </w:rPr>
        <w:t xml:space="preserve">is an advantage over other solutions such as </w:t>
      </w:r>
      <w:r w:rsidR="004D6EB6">
        <w:rPr>
          <w:rFonts w:ascii="Times New Roman" w:eastAsia="Times New Roman" w:hAnsi="Times New Roman"/>
        </w:rPr>
        <w:t>sub-grouping using multiple P-RNTI or cross-slot scheduling</w:t>
      </w:r>
      <w:r w:rsidR="00570497">
        <w:rPr>
          <w:rFonts w:ascii="Times New Roman" w:eastAsia="Times New Roman" w:hAnsi="Times New Roman"/>
        </w:rPr>
        <w:t xml:space="preserve"> (see below)</w:t>
      </w:r>
      <w:r w:rsidR="002102BC">
        <w:rPr>
          <w:rFonts w:ascii="Times New Roman" w:eastAsia="Times New Roman" w:hAnsi="Times New Roman"/>
        </w:rPr>
        <w:t xml:space="preserve"> where backward combability </w:t>
      </w:r>
      <w:r w:rsidR="00AD2FCA">
        <w:rPr>
          <w:rFonts w:ascii="Times New Roman" w:eastAsia="Times New Roman" w:hAnsi="Times New Roman"/>
        </w:rPr>
        <w:t>with legacy NR UEs cannot be fulfilled</w:t>
      </w:r>
      <w:r w:rsidR="000F3AC5">
        <w:rPr>
          <w:rFonts w:ascii="Times New Roman" w:eastAsia="Times New Roman" w:hAnsi="Times New Roman"/>
        </w:rPr>
        <w:t xml:space="preserve">. </w:t>
      </w:r>
    </w:p>
    <w:p w14:paraId="437A5C9F" w14:textId="77777777" w:rsidR="00020157" w:rsidRDefault="00020157" w:rsidP="009D62D4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455119D1" w14:textId="53584795" w:rsidR="008D7DB5" w:rsidRDefault="008D7DB5" w:rsidP="009D62D4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7CBF051A" w14:textId="245DEA05" w:rsidR="008D7DB5" w:rsidRPr="00E22143" w:rsidRDefault="008D7DB5" w:rsidP="009D62D4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  <w:b/>
          <w:bCs/>
          <w:i/>
          <w:iCs/>
        </w:rPr>
      </w:pPr>
      <w:r w:rsidRPr="00E22143">
        <w:rPr>
          <w:rFonts w:ascii="Times New Roman" w:eastAsia="Times New Roman" w:hAnsi="Times New Roman"/>
          <w:b/>
          <w:bCs/>
          <w:i/>
          <w:iCs/>
        </w:rPr>
        <w:t xml:space="preserve">Observation 3 – </w:t>
      </w:r>
      <w:r w:rsidR="00E22143" w:rsidRPr="00E22143">
        <w:rPr>
          <w:rFonts w:ascii="Times New Roman" w:eastAsia="Times New Roman" w:hAnsi="Times New Roman"/>
          <w:b/>
          <w:bCs/>
          <w:i/>
          <w:iCs/>
        </w:rPr>
        <w:t xml:space="preserve">The amount of power saving resulting from UE grouping in </w:t>
      </w:r>
      <w:r w:rsidR="00DA4D84">
        <w:rPr>
          <w:rFonts w:ascii="Times New Roman" w:eastAsia="Times New Roman" w:hAnsi="Times New Roman"/>
          <w:b/>
          <w:bCs/>
          <w:i/>
          <w:iCs/>
        </w:rPr>
        <w:t xml:space="preserve">a sequence-based </w:t>
      </w:r>
      <w:r w:rsidR="00E22143" w:rsidRPr="00E22143">
        <w:rPr>
          <w:rFonts w:ascii="Times New Roman" w:eastAsia="Times New Roman" w:hAnsi="Times New Roman"/>
          <w:b/>
          <w:bCs/>
          <w:i/>
          <w:iCs/>
        </w:rPr>
        <w:t>early paging indicator is much higher than</w:t>
      </w:r>
      <w:r w:rsidR="00DA4D84">
        <w:rPr>
          <w:rFonts w:ascii="Times New Roman" w:eastAsia="Times New Roman" w:hAnsi="Times New Roman"/>
          <w:b/>
          <w:bCs/>
          <w:i/>
          <w:iCs/>
        </w:rPr>
        <w:t xml:space="preserve"> other</w:t>
      </w:r>
      <w:r w:rsidR="00E22143" w:rsidRPr="00E22143">
        <w:rPr>
          <w:rFonts w:ascii="Times New Roman" w:eastAsia="Times New Roman" w:hAnsi="Times New Roman"/>
          <w:b/>
          <w:bCs/>
          <w:i/>
          <w:iCs/>
        </w:rPr>
        <w:t xml:space="preserve"> UE </w:t>
      </w:r>
      <w:r w:rsidR="00404E0E">
        <w:rPr>
          <w:rFonts w:ascii="Times New Roman" w:eastAsia="Times New Roman" w:hAnsi="Times New Roman"/>
          <w:b/>
          <w:bCs/>
          <w:i/>
          <w:iCs/>
        </w:rPr>
        <w:t>sub-</w:t>
      </w:r>
      <w:r w:rsidR="00E22143" w:rsidRPr="00E22143">
        <w:rPr>
          <w:rFonts w:ascii="Times New Roman" w:eastAsia="Times New Roman" w:hAnsi="Times New Roman"/>
          <w:b/>
          <w:bCs/>
          <w:i/>
          <w:iCs/>
        </w:rPr>
        <w:t>grouping</w:t>
      </w:r>
      <w:r w:rsidR="00DA4D84">
        <w:rPr>
          <w:rFonts w:ascii="Times New Roman" w:eastAsia="Times New Roman" w:hAnsi="Times New Roman"/>
          <w:b/>
          <w:bCs/>
          <w:i/>
          <w:iCs/>
        </w:rPr>
        <w:t xml:space="preserve"> schemes</w:t>
      </w:r>
      <w:r w:rsidR="00E22143" w:rsidRPr="00E22143">
        <w:rPr>
          <w:rFonts w:ascii="Times New Roman" w:eastAsia="Times New Roman" w:hAnsi="Times New Roman"/>
          <w:b/>
          <w:bCs/>
          <w:i/>
          <w:iCs/>
        </w:rPr>
        <w:t>.</w:t>
      </w:r>
    </w:p>
    <w:p w14:paraId="57C15B63" w14:textId="77777777" w:rsidR="006F6641" w:rsidRPr="00DC4740" w:rsidRDefault="006F6641" w:rsidP="00504C6A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643912CF" w14:textId="77777777" w:rsidR="002C6177" w:rsidRDefault="002C6177" w:rsidP="00D5520F">
      <w:pPr>
        <w:rPr>
          <w:rFonts w:ascii="Times New Roman" w:hAnsi="Times New Roman"/>
          <w:b/>
          <w:i/>
          <w:lang w:val="en-US"/>
        </w:rPr>
      </w:pPr>
      <w:r>
        <w:rPr>
          <w:rFonts w:ascii="Times New Roman" w:hAnsi="Times New Roman"/>
          <w:b/>
          <w:i/>
          <w:lang w:val="en-US"/>
        </w:rPr>
        <w:t xml:space="preserve">Proposal 3 – Use sequence-based early paging indicator with sub-grouping for paging enhancement and reducing unnecessary paging reception. </w:t>
      </w:r>
    </w:p>
    <w:p w14:paraId="50B9BCFF" w14:textId="47276D43" w:rsidR="00A450E6" w:rsidRPr="002C6177" w:rsidRDefault="00A450E6" w:rsidP="00D5520F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  <w:lang w:val="en-US"/>
        </w:rPr>
      </w:pPr>
    </w:p>
    <w:p w14:paraId="32EEF81E" w14:textId="77777777" w:rsidR="00A9610E" w:rsidRDefault="00A9610E" w:rsidP="00D5520F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</w:rPr>
      </w:pPr>
    </w:p>
    <w:p w14:paraId="5E1643F1" w14:textId="77777777" w:rsidR="007C3B13" w:rsidRPr="00BB4E3F" w:rsidRDefault="006F694B" w:rsidP="00BB4E3F">
      <w:pPr>
        <w:pStyle w:val="Heading3"/>
        <w:rPr>
          <w:lang w:val="en-US"/>
        </w:rPr>
      </w:pPr>
      <w:r w:rsidRPr="00BB4E3F">
        <w:rPr>
          <w:lang w:val="en-US"/>
        </w:rPr>
        <w:t>Cross-slot scheduling for paging PDSCH</w:t>
      </w:r>
      <w:r w:rsidR="00713C2B" w:rsidRPr="00BB4E3F">
        <w:rPr>
          <w:lang w:val="en-US"/>
        </w:rPr>
        <w:t xml:space="preserve"> </w:t>
      </w:r>
    </w:p>
    <w:p w14:paraId="0859B593" w14:textId="7EE37257" w:rsidR="00771625" w:rsidRDefault="007C3B13" w:rsidP="00D5520F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US"/>
        </w:rPr>
      </w:pPr>
      <w:r>
        <w:rPr>
          <w:rFonts w:ascii="Times New Roman" w:eastAsia="Times New Roman" w:hAnsi="Times New Roman"/>
        </w:rPr>
        <w:t xml:space="preserve">This </w:t>
      </w:r>
      <w:r w:rsidR="00D04DF3">
        <w:rPr>
          <w:rFonts w:ascii="Times New Roman" w:eastAsia="Times New Roman" w:hAnsi="Times New Roman"/>
        </w:rPr>
        <w:t>is</w:t>
      </w:r>
      <w:r w:rsidR="00BE36B2">
        <w:rPr>
          <w:rFonts w:ascii="Times New Roman" w:eastAsia="Times New Roman" w:hAnsi="Times New Roman"/>
        </w:rPr>
        <w:t xml:space="preserve"> another approach</w:t>
      </w:r>
      <w:r w:rsidR="00D04DF3">
        <w:rPr>
          <w:rFonts w:ascii="Times New Roman" w:eastAsia="Times New Roman" w:hAnsi="Times New Roman"/>
        </w:rPr>
        <w:t xml:space="preserve"> considered</w:t>
      </w:r>
      <w:r w:rsidR="000A04CB">
        <w:rPr>
          <w:rFonts w:ascii="Times New Roman" w:eastAsia="Times New Roman" w:hAnsi="Times New Roman"/>
        </w:rPr>
        <w:t xml:space="preserve"> as a candidate to</w:t>
      </w:r>
      <w:r w:rsidR="00D04DF3">
        <w:rPr>
          <w:rFonts w:ascii="Times New Roman" w:eastAsia="Times New Roman" w:hAnsi="Times New Roman"/>
        </w:rPr>
        <w:t xml:space="preserve"> reduce </w:t>
      </w:r>
      <w:r w:rsidR="000A04CB">
        <w:rPr>
          <w:rFonts w:ascii="Times New Roman" w:eastAsia="Times New Roman" w:hAnsi="Times New Roman"/>
        </w:rPr>
        <w:t xml:space="preserve">the </w:t>
      </w:r>
      <w:r w:rsidR="00D04DF3">
        <w:rPr>
          <w:rFonts w:ascii="Times New Roman" w:eastAsia="Times New Roman" w:hAnsi="Times New Roman"/>
        </w:rPr>
        <w:t xml:space="preserve">cost of </w:t>
      </w:r>
      <w:r w:rsidR="00D04DF3" w:rsidRPr="004D17AC">
        <w:rPr>
          <w:rFonts w:ascii="Times New Roman" w:eastAsia="Times New Roman" w:hAnsi="Times New Roman"/>
        </w:rPr>
        <w:t>unn</w:t>
      </w:r>
      <w:r w:rsidR="00260792" w:rsidRPr="004D17AC">
        <w:rPr>
          <w:rFonts w:ascii="Times New Roman" w:eastAsia="Times New Roman" w:hAnsi="Times New Roman"/>
        </w:rPr>
        <w:t xml:space="preserve">ecessary paging </w:t>
      </w:r>
      <w:r w:rsidR="00D5520F" w:rsidRPr="004D17AC">
        <w:rPr>
          <w:rFonts w:ascii="Times New Roman" w:eastAsia="Times New Roman" w:hAnsi="Times New Roman"/>
        </w:rPr>
        <w:t>reception.</w:t>
      </w:r>
      <w:r w:rsidR="00260792" w:rsidRPr="004D17AC">
        <w:rPr>
          <w:rFonts w:ascii="Times New Roman" w:eastAsia="Times New Roman" w:hAnsi="Times New Roman"/>
        </w:rPr>
        <w:t xml:space="preserve"> </w:t>
      </w:r>
      <w:r w:rsidR="008F0B4B" w:rsidRPr="004D17AC">
        <w:rPr>
          <w:rFonts w:ascii="Times New Roman" w:hAnsi="Times New Roman"/>
          <w:lang w:val="en-US"/>
        </w:rPr>
        <w:t>Again,</w:t>
      </w:r>
      <w:r w:rsidR="00260792" w:rsidRPr="004D17AC">
        <w:rPr>
          <w:rFonts w:ascii="Times New Roman" w:hAnsi="Times New Roman"/>
          <w:lang w:val="en-US"/>
        </w:rPr>
        <w:t xml:space="preserve"> in this scheme</w:t>
      </w:r>
      <w:r w:rsidR="00F33729" w:rsidRPr="004D17AC">
        <w:rPr>
          <w:rFonts w:ascii="Times New Roman" w:hAnsi="Times New Roman"/>
          <w:lang w:val="en-US"/>
        </w:rPr>
        <w:t xml:space="preserve"> the UE needs to </w:t>
      </w:r>
      <w:r w:rsidR="00E5046B" w:rsidRPr="004D17AC">
        <w:rPr>
          <w:rFonts w:ascii="Times New Roman" w:hAnsi="Times New Roman"/>
          <w:lang w:val="en-US"/>
        </w:rPr>
        <w:t xml:space="preserve">be fully synchronized with the network to </w:t>
      </w:r>
      <w:r w:rsidR="00280621" w:rsidRPr="004D17AC">
        <w:rPr>
          <w:rFonts w:ascii="Times New Roman" w:hAnsi="Times New Roman"/>
          <w:lang w:val="en-US"/>
        </w:rPr>
        <w:t>decide</w:t>
      </w:r>
      <w:r w:rsidR="00280621">
        <w:rPr>
          <w:rFonts w:ascii="Times New Roman" w:hAnsi="Times New Roman"/>
          <w:lang w:val="en-US"/>
        </w:rPr>
        <w:t xml:space="preserve"> whether there is a</w:t>
      </w:r>
      <w:r w:rsidR="00E5046B">
        <w:rPr>
          <w:rFonts w:ascii="Times New Roman" w:hAnsi="Times New Roman"/>
          <w:lang w:val="en-US"/>
        </w:rPr>
        <w:t xml:space="preserve"> paging DCI</w:t>
      </w:r>
      <w:r w:rsidR="00280621">
        <w:rPr>
          <w:rFonts w:ascii="Times New Roman" w:hAnsi="Times New Roman"/>
          <w:lang w:val="en-US"/>
        </w:rPr>
        <w:t xml:space="preserve">. </w:t>
      </w:r>
      <w:r w:rsidR="008F0B4B">
        <w:rPr>
          <w:rFonts w:ascii="Times New Roman" w:hAnsi="Times New Roman"/>
          <w:lang w:val="en-US"/>
        </w:rPr>
        <w:t>Th</w:t>
      </w:r>
      <w:r w:rsidR="001E22E0">
        <w:rPr>
          <w:rFonts w:ascii="Times New Roman" w:hAnsi="Times New Roman"/>
          <w:lang w:val="en-US"/>
        </w:rPr>
        <w:t>e power saving gain</w:t>
      </w:r>
      <w:r w:rsidR="00B97812">
        <w:rPr>
          <w:rFonts w:ascii="Times New Roman" w:hAnsi="Times New Roman"/>
          <w:lang w:val="en-US"/>
        </w:rPr>
        <w:t xml:space="preserve"> of this scheme</w:t>
      </w:r>
      <w:r w:rsidR="001E22E0">
        <w:rPr>
          <w:rFonts w:ascii="Times New Roman" w:hAnsi="Times New Roman"/>
          <w:lang w:val="en-US"/>
        </w:rPr>
        <w:t xml:space="preserve"> </w:t>
      </w:r>
      <w:r w:rsidR="00B97812">
        <w:rPr>
          <w:rFonts w:ascii="Times New Roman" w:hAnsi="Times New Roman"/>
          <w:lang w:val="en-US"/>
        </w:rPr>
        <w:t>i</w:t>
      </w:r>
      <w:r w:rsidR="001E22E0">
        <w:rPr>
          <w:rFonts w:ascii="Times New Roman" w:hAnsi="Times New Roman"/>
          <w:lang w:val="en-US"/>
        </w:rPr>
        <w:t xml:space="preserve">s </w:t>
      </w:r>
      <w:r w:rsidR="00DF37B9">
        <w:rPr>
          <w:rFonts w:ascii="Times New Roman" w:hAnsi="Times New Roman"/>
          <w:lang w:val="en-US"/>
        </w:rPr>
        <w:t xml:space="preserve">limited since </w:t>
      </w:r>
      <w:r w:rsidR="008F0B4B">
        <w:rPr>
          <w:rFonts w:ascii="Times New Roman" w:hAnsi="Times New Roman"/>
          <w:lang w:val="en-US"/>
        </w:rPr>
        <w:t>entering</w:t>
      </w:r>
      <w:r w:rsidR="00F33729">
        <w:rPr>
          <w:rFonts w:ascii="Times New Roman" w:hAnsi="Times New Roman"/>
          <w:lang w:val="en-US"/>
        </w:rPr>
        <w:t xml:space="preserve"> synchronization state</w:t>
      </w:r>
      <w:r w:rsidR="00260792">
        <w:rPr>
          <w:rFonts w:ascii="Times New Roman" w:hAnsi="Times New Roman"/>
          <w:lang w:val="en-US"/>
        </w:rPr>
        <w:t xml:space="preserve"> </w:t>
      </w:r>
      <w:r w:rsidR="00BA5BB1">
        <w:rPr>
          <w:rFonts w:ascii="Times New Roman" w:hAnsi="Times New Roman"/>
          <w:lang w:val="en-US"/>
        </w:rPr>
        <w:t xml:space="preserve">is </w:t>
      </w:r>
      <w:r w:rsidR="008F0B4B" w:rsidRPr="004D17AC">
        <w:rPr>
          <w:rFonts w:ascii="Times New Roman" w:hAnsi="Times New Roman"/>
          <w:lang w:val="en-US"/>
        </w:rPr>
        <w:t>unavoidable</w:t>
      </w:r>
      <w:r w:rsidR="00BA5BB1" w:rsidRPr="004D17AC">
        <w:rPr>
          <w:rFonts w:ascii="Times New Roman" w:hAnsi="Times New Roman"/>
          <w:lang w:val="en-US"/>
        </w:rPr>
        <w:t xml:space="preserve"> and the condition of proposal 1 is not fulfilled. </w:t>
      </w:r>
    </w:p>
    <w:p w14:paraId="6FCBDB1D" w14:textId="6B6B0BA9" w:rsidR="00377DDB" w:rsidRDefault="00377DDB" w:rsidP="00DB4BEC">
      <w:pPr>
        <w:rPr>
          <w:rFonts w:ascii="Times New Roman" w:hAnsi="Times New Roman"/>
          <w:b/>
          <w:i/>
          <w:lang w:val="en-US"/>
        </w:rPr>
      </w:pPr>
    </w:p>
    <w:p w14:paraId="0C20FC4B" w14:textId="0C96EC3A" w:rsidR="0025452D" w:rsidRDefault="0025452D" w:rsidP="0025452D">
      <w:pPr>
        <w:pStyle w:val="Heading2"/>
        <w:tabs>
          <w:tab w:val="clear" w:pos="1286"/>
          <w:tab w:val="num" w:pos="710"/>
        </w:tabs>
        <w:ind w:hanging="1286"/>
        <w:rPr>
          <w:lang w:val="en-US"/>
        </w:rPr>
      </w:pPr>
      <w:r>
        <w:rPr>
          <w:lang w:val="en-US"/>
        </w:rPr>
        <w:t xml:space="preserve">Summary of power saving gains </w:t>
      </w:r>
    </w:p>
    <w:p w14:paraId="612EE744" w14:textId="5120C047" w:rsidR="006E14B0" w:rsidRPr="00857D76" w:rsidRDefault="007157DA" w:rsidP="00D85146">
      <w:pPr>
        <w:rPr>
          <w:rFonts w:ascii="Times New Roman" w:hAnsi="Times New Roman"/>
        </w:rPr>
      </w:pPr>
      <w:r w:rsidRPr="00857D76">
        <w:rPr>
          <w:rFonts w:ascii="Times New Roman" w:hAnsi="Times New Roman"/>
          <w:lang w:val="en-US"/>
        </w:rPr>
        <w:t xml:space="preserve">In Table 1 </w:t>
      </w:r>
      <w:r w:rsidR="00183E81" w:rsidRPr="00857D76">
        <w:rPr>
          <w:rFonts w:ascii="Times New Roman" w:hAnsi="Times New Roman"/>
          <w:lang w:val="en-US"/>
        </w:rPr>
        <w:t xml:space="preserve">we provide </w:t>
      </w:r>
      <w:r w:rsidR="00835559" w:rsidRPr="00857D76">
        <w:rPr>
          <w:rFonts w:ascii="Times New Roman" w:hAnsi="Times New Roman"/>
          <w:lang w:val="en-US"/>
        </w:rPr>
        <w:t>a</w:t>
      </w:r>
      <w:r w:rsidR="00D85146" w:rsidRPr="00857D76">
        <w:rPr>
          <w:rFonts w:ascii="Times New Roman" w:hAnsi="Times New Roman"/>
          <w:lang w:val="en-US"/>
        </w:rPr>
        <w:t xml:space="preserve"> collection of </w:t>
      </w:r>
      <w:r w:rsidR="00AA1FD6" w:rsidRPr="00857D76">
        <w:rPr>
          <w:rFonts w:ascii="Times New Roman" w:hAnsi="Times New Roman"/>
        </w:rPr>
        <w:t>power saving gain</w:t>
      </w:r>
      <w:r w:rsidR="002F3B01">
        <w:rPr>
          <w:rFonts w:ascii="Times New Roman" w:hAnsi="Times New Roman"/>
        </w:rPr>
        <w:t>s</w:t>
      </w:r>
      <w:r w:rsidR="009D1237">
        <w:rPr>
          <w:rFonts w:ascii="Times New Roman" w:hAnsi="Times New Roman"/>
        </w:rPr>
        <w:t xml:space="preserve"> (in percentages)</w:t>
      </w:r>
      <w:r w:rsidR="00AA1FD6" w:rsidRPr="00857D76">
        <w:rPr>
          <w:rFonts w:ascii="Times New Roman" w:hAnsi="Times New Roman"/>
        </w:rPr>
        <w:t xml:space="preserve"> for different paging enhancement schemes</w:t>
      </w:r>
      <w:r w:rsidR="00D85146" w:rsidRPr="00857D76">
        <w:rPr>
          <w:rFonts w:ascii="Times New Roman" w:hAnsi="Times New Roman"/>
        </w:rPr>
        <w:t xml:space="preserve"> </w:t>
      </w:r>
      <w:r w:rsidR="00F237B9">
        <w:rPr>
          <w:rFonts w:ascii="Times New Roman" w:hAnsi="Times New Roman"/>
        </w:rPr>
        <w:t>and studied scenarios</w:t>
      </w:r>
      <w:r w:rsidR="00FF6BC2">
        <w:rPr>
          <w:rFonts w:ascii="Times New Roman" w:hAnsi="Times New Roman"/>
        </w:rPr>
        <w:t>, as</w:t>
      </w:r>
      <w:r w:rsidR="00294D48">
        <w:rPr>
          <w:rFonts w:ascii="Times New Roman" w:hAnsi="Times New Roman"/>
        </w:rPr>
        <w:t xml:space="preserve"> </w:t>
      </w:r>
      <w:r w:rsidR="00D85146" w:rsidRPr="00857D76">
        <w:rPr>
          <w:rFonts w:ascii="Times New Roman" w:hAnsi="Times New Roman"/>
        </w:rPr>
        <w:t>described above.</w:t>
      </w:r>
      <w:r w:rsidR="00E3205D">
        <w:rPr>
          <w:rFonts w:ascii="Times New Roman" w:hAnsi="Times New Roman"/>
        </w:rPr>
        <w:t xml:space="preserve"> For all the sub-grouping </w:t>
      </w:r>
      <w:r w:rsidR="00605FF8">
        <w:rPr>
          <w:rFonts w:ascii="Times New Roman" w:hAnsi="Times New Roman"/>
        </w:rPr>
        <w:t xml:space="preserve">schemes, </w:t>
      </w:r>
      <w:r w:rsidR="00485AFF">
        <w:rPr>
          <w:rFonts w:ascii="Times New Roman" w:hAnsi="Times New Roman"/>
        </w:rPr>
        <w:t xml:space="preserve">we </w:t>
      </w:r>
      <w:r w:rsidR="004439D2">
        <w:rPr>
          <w:rFonts w:ascii="Times New Roman" w:hAnsi="Times New Roman"/>
        </w:rPr>
        <w:t>assume</w:t>
      </w:r>
      <w:r w:rsidR="00485AFF">
        <w:rPr>
          <w:rFonts w:ascii="Times New Roman" w:hAnsi="Times New Roman"/>
        </w:rPr>
        <w:t xml:space="preserve"> two sub-groups </w:t>
      </w:r>
      <w:r w:rsidR="0017171C">
        <w:rPr>
          <w:rFonts w:ascii="Times New Roman" w:hAnsi="Times New Roman"/>
        </w:rPr>
        <w:t xml:space="preserve">when the number of UEs listening to the same PO </w:t>
      </w:r>
      <w:r w:rsidR="009B7FC8">
        <w:rPr>
          <w:rFonts w:ascii="Times New Roman" w:hAnsi="Times New Roman"/>
        </w:rPr>
        <w:t>is 10</w:t>
      </w:r>
      <w:r w:rsidR="0012441B">
        <w:rPr>
          <w:rFonts w:ascii="Times New Roman" w:hAnsi="Times New Roman"/>
        </w:rPr>
        <w:t xml:space="preserve"> (N= 10)</w:t>
      </w:r>
      <w:r w:rsidR="00485AFF">
        <w:rPr>
          <w:rFonts w:ascii="Times New Roman" w:hAnsi="Times New Roman"/>
        </w:rPr>
        <w:t xml:space="preserve">, this means that the paging </w:t>
      </w:r>
      <w:r w:rsidR="00F757B2">
        <w:rPr>
          <w:rFonts w:ascii="Times New Roman" w:hAnsi="Times New Roman"/>
        </w:rPr>
        <w:t xml:space="preserve">rate per PO for a sub-group </w:t>
      </w:r>
      <w:proofErr w:type="gramStart"/>
      <w:r w:rsidR="002D5799">
        <w:rPr>
          <w:rFonts w:ascii="Times New Roman" w:hAnsi="Times New Roman"/>
        </w:rPr>
        <w:t>change</w:t>
      </w:r>
      <w:r w:rsidR="000C28A1">
        <w:rPr>
          <w:rFonts w:ascii="Times New Roman" w:hAnsi="Times New Roman"/>
        </w:rPr>
        <w:t>s</w:t>
      </w:r>
      <w:proofErr w:type="gramEnd"/>
      <w:r w:rsidR="00F757B2">
        <w:rPr>
          <w:rFonts w:ascii="Times New Roman" w:hAnsi="Times New Roman"/>
        </w:rPr>
        <w:t xml:space="preserve"> from 10% to 4.5%. </w:t>
      </w:r>
      <w:r w:rsidR="003D0C65">
        <w:rPr>
          <w:rFonts w:ascii="Times New Roman" w:hAnsi="Times New Roman"/>
        </w:rPr>
        <w:t xml:space="preserve">For </w:t>
      </w:r>
      <w:r w:rsidR="0012441B">
        <w:rPr>
          <w:rFonts w:ascii="Times New Roman" w:hAnsi="Times New Roman"/>
        </w:rPr>
        <w:t xml:space="preserve">N = 100, we </w:t>
      </w:r>
      <w:r w:rsidR="004439D2">
        <w:rPr>
          <w:rFonts w:ascii="Times New Roman" w:hAnsi="Times New Roman"/>
        </w:rPr>
        <w:t>assume 5 subgroups</w:t>
      </w:r>
      <w:r w:rsidR="002D5799">
        <w:rPr>
          <w:rFonts w:ascii="Times New Roman" w:hAnsi="Times New Roman"/>
        </w:rPr>
        <w:t xml:space="preserve">, this means the </w:t>
      </w:r>
      <w:r w:rsidR="000C28A1">
        <w:rPr>
          <w:rFonts w:ascii="Times New Roman" w:hAnsi="Times New Roman"/>
        </w:rPr>
        <w:t xml:space="preserve">paging rate per PO for a sub-group </w:t>
      </w:r>
      <w:proofErr w:type="gramStart"/>
      <w:r w:rsidR="000C28A1">
        <w:rPr>
          <w:rFonts w:ascii="Times New Roman" w:hAnsi="Times New Roman"/>
        </w:rPr>
        <w:t>changes</w:t>
      </w:r>
      <w:proofErr w:type="gramEnd"/>
      <w:r w:rsidR="000C28A1">
        <w:rPr>
          <w:rFonts w:ascii="Times New Roman" w:hAnsi="Times New Roman"/>
        </w:rPr>
        <w:t xml:space="preserve"> from 60% to 18%.</w:t>
      </w:r>
    </w:p>
    <w:p w14:paraId="7879A2D9" w14:textId="4DCD913C" w:rsidR="00C226E4" w:rsidRPr="00857D76" w:rsidRDefault="005E23BA" w:rsidP="001B3879">
      <w:pPr>
        <w:pStyle w:val="Caption"/>
        <w:rPr>
          <w:rFonts w:ascii="Times New Roman" w:hAnsi="Times New Roma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Summary </w:t>
      </w:r>
      <w:r w:rsidR="00C14A36">
        <w:t>of power saving gains for studied paging enhancement schemes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701"/>
        <w:gridCol w:w="1790"/>
        <w:gridCol w:w="1956"/>
        <w:gridCol w:w="1956"/>
      </w:tblGrid>
      <w:tr w:rsidR="00FA1C5F" w:rsidRPr="00857D76" w14:paraId="7D7E4DB8" w14:textId="77777777" w:rsidTr="002D369C">
        <w:tc>
          <w:tcPr>
            <w:tcW w:w="2376" w:type="dxa"/>
            <w:vMerge w:val="restart"/>
            <w:shd w:val="clear" w:color="auto" w:fill="auto"/>
          </w:tcPr>
          <w:p w14:paraId="207D92B1" w14:textId="77777777" w:rsidR="00FA1C5F" w:rsidRPr="00857D76" w:rsidRDefault="00FA1C5F" w:rsidP="00D85146">
            <w:pPr>
              <w:rPr>
                <w:rFonts w:ascii="Times New Roman" w:hAnsi="Times New Roman"/>
              </w:rPr>
            </w:pPr>
          </w:p>
        </w:tc>
        <w:tc>
          <w:tcPr>
            <w:tcW w:w="3491" w:type="dxa"/>
            <w:gridSpan w:val="2"/>
            <w:shd w:val="clear" w:color="auto" w:fill="auto"/>
          </w:tcPr>
          <w:p w14:paraId="75833E70" w14:textId="53ADAE9A" w:rsidR="00FA1C5F" w:rsidRPr="00857D76" w:rsidRDefault="005F1096" w:rsidP="00D562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</w:t>
            </w:r>
            <w:r w:rsidR="00D56296">
              <w:rPr>
                <w:rFonts w:ascii="Times New Roman" w:hAnsi="Times New Roman"/>
              </w:rPr>
              <w:t>ow SINR/bad coverage</w:t>
            </w:r>
          </w:p>
        </w:tc>
        <w:tc>
          <w:tcPr>
            <w:tcW w:w="3912" w:type="dxa"/>
            <w:gridSpan w:val="2"/>
            <w:shd w:val="clear" w:color="auto" w:fill="auto"/>
          </w:tcPr>
          <w:p w14:paraId="49DEA575" w14:textId="70A88C72" w:rsidR="00FA1C5F" w:rsidRPr="00857D76" w:rsidRDefault="00D56296" w:rsidP="00D562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High SINR/good coverage</w:t>
            </w:r>
          </w:p>
        </w:tc>
      </w:tr>
      <w:tr w:rsidR="00FA1C5F" w:rsidRPr="00857D76" w14:paraId="4BA1B3CC" w14:textId="77777777" w:rsidTr="00C24AF9">
        <w:trPr>
          <w:trHeight w:val="180"/>
        </w:trPr>
        <w:tc>
          <w:tcPr>
            <w:tcW w:w="2376" w:type="dxa"/>
            <w:vMerge/>
            <w:shd w:val="clear" w:color="auto" w:fill="auto"/>
          </w:tcPr>
          <w:p w14:paraId="2922E0C1" w14:textId="77777777" w:rsidR="00FA1C5F" w:rsidRPr="00857D76" w:rsidRDefault="00FA1C5F" w:rsidP="00D85146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A15237B" w14:textId="4E8DD327" w:rsidR="00FA1C5F" w:rsidRPr="00857D76" w:rsidRDefault="00D56296" w:rsidP="00D851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N=10/paging</w:t>
            </w:r>
            <w:r w:rsidR="00C9285E">
              <w:rPr>
                <w:rFonts w:ascii="Times New Roman" w:hAnsi="Times New Roman"/>
              </w:rPr>
              <w:t xml:space="preserve"> rate per PO = 10%</w:t>
            </w:r>
          </w:p>
        </w:tc>
        <w:tc>
          <w:tcPr>
            <w:tcW w:w="1790" w:type="dxa"/>
            <w:shd w:val="clear" w:color="auto" w:fill="auto"/>
          </w:tcPr>
          <w:p w14:paraId="57FEF794" w14:textId="2D027F5B" w:rsidR="00FA1C5F" w:rsidRPr="00857D76" w:rsidRDefault="00C9285E" w:rsidP="00D851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N=100/paging rate per PO = 60%</w:t>
            </w:r>
          </w:p>
        </w:tc>
        <w:tc>
          <w:tcPr>
            <w:tcW w:w="1956" w:type="dxa"/>
            <w:shd w:val="clear" w:color="auto" w:fill="auto"/>
          </w:tcPr>
          <w:p w14:paraId="6B6CD70F" w14:textId="083FBE10" w:rsidR="00FA1C5F" w:rsidRPr="00857D76" w:rsidRDefault="00C9285E" w:rsidP="00D851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N=10/paging rate per PO = 10%</w:t>
            </w:r>
          </w:p>
        </w:tc>
        <w:tc>
          <w:tcPr>
            <w:tcW w:w="1956" w:type="dxa"/>
            <w:shd w:val="clear" w:color="auto" w:fill="auto"/>
          </w:tcPr>
          <w:p w14:paraId="498342AD" w14:textId="340C5C16" w:rsidR="00FA1C5F" w:rsidRPr="00857D76" w:rsidRDefault="00C9285E" w:rsidP="00D851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N=100/paging rate per PO = 60%</w:t>
            </w:r>
          </w:p>
        </w:tc>
      </w:tr>
      <w:tr w:rsidR="00C226E4" w:rsidRPr="00857D76" w14:paraId="787187D3" w14:textId="77777777" w:rsidTr="00C24AF9">
        <w:tc>
          <w:tcPr>
            <w:tcW w:w="2376" w:type="dxa"/>
            <w:shd w:val="clear" w:color="auto" w:fill="auto"/>
          </w:tcPr>
          <w:p w14:paraId="71789256" w14:textId="65213CFF" w:rsidR="00C226E4" w:rsidRPr="00857D76" w:rsidRDefault="004D17AC" w:rsidP="007A57FB">
            <w:pPr>
              <w:jc w:val="left"/>
              <w:rPr>
                <w:rFonts w:ascii="Times New Roman" w:hAnsi="Times New Roman"/>
              </w:rPr>
            </w:pPr>
            <w:r w:rsidRPr="00857D76">
              <w:rPr>
                <w:rFonts w:ascii="Times New Roman" w:hAnsi="Times New Roman"/>
              </w:rPr>
              <w:t>Early paging indicator</w:t>
            </w:r>
          </w:p>
        </w:tc>
        <w:tc>
          <w:tcPr>
            <w:tcW w:w="1701" w:type="dxa"/>
            <w:shd w:val="clear" w:color="auto" w:fill="auto"/>
          </w:tcPr>
          <w:p w14:paraId="3992EF3E" w14:textId="171BC7F2" w:rsidR="00C226E4" w:rsidRPr="00857D76" w:rsidRDefault="00C9285E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  <w:r w:rsidR="00E501C5">
              <w:rPr>
                <w:rFonts w:ascii="Times New Roman" w:hAnsi="Times New Roman"/>
              </w:rPr>
              <w:t>9</w:t>
            </w:r>
          </w:p>
        </w:tc>
        <w:tc>
          <w:tcPr>
            <w:tcW w:w="1790" w:type="dxa"/>
            <w:shd w:val="clear" w:color="auto" w:fill="auto"/>
          </w:tcPr>
          <w:p w14:paraId="54F0FD0E" w14:textId="7624B3A7" w:rsidR="00C226E4" w:rsidRPr="00857D76" w:rsidRDefault="00A9558F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6.51</w:t>
            </w:r>
          </w:p>
        </w:tc>
        <w:tc>
          <w:tcPr>
            <w:tcW w:w="1956" w:type="dxa"/>
            <w:shd w:val="clear" w:color="auto" w:fill="auto"/>
          </w:tcPr>
          <w:p w14:paraId="3C28F2A1" w14:textId="0D0E086D" w:rsidR="00C226E4" w:rsidRPr="00857D76" w:rsidRDefault="004D0CF3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  <w:r w:rsidR="006F6AF7">
              <w:rPr>
                <w:rFonts w:ascii="Times New Roman" w:hAnsi="Times New Roman"/>
              </w:rPr>
              <w:t>06</w:t>
            </w:r>
          </w:p>
        </w:tc>
        <w:tc>
          <w:tcPr>
            <w:tcW w:w="1956" w:type="dxa"/>
            <w:shd w:val="clear" w:color="auto" w:fill="auto"/>
          </w:tcPr>
          <w:p w14:paraId="09F0DD96" w14:textId="7D785B81" w:rsidR="00C226E4" w:rsidRPr="00857D76" w:rsidRDefault="006F6AF7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10.65</w:t>
            </w:r>
          </w:p>
        </w:tc>
      </w:tr>
      <w:tr w:rsidR="00C226E4" w:rsidRPr="00857D76" w14:paraId="4246E096" w14:textId="77777777" w:rsidTr="00C24AF9">
        <w:tc>
          <w:tcPr>
            <w:tcW w:w="2376" w:type="dxa"/>
            <w:shd w:val="clear" w:color="auto" w:fill="auto"/>
          </w:tcPr>
          <w:p w14:paraId="36749CAB" w14:textId="4358C866" w:rsidR="00C226E4" w:rsidRPr="00857D76" w:rsidRDefault="005551C7" w:rsidP="007A57FB">
            <w:pPr>
              <w:jc w:val="left"/>
              <w:rPr>
                <w:rFonts w:ascii="Times New Roman" w:hAnsi="Times New Roman"/>
              </w:rPr>
            </w:pPr>
            <w:r w:rsidRPr="00857D76">
              <w:rPr>
                <w:rFonts w:ascii="Times New Roman" w:hAnsi="Times New Roman"/>
              </w:rPr>
              <w:t>UE sub-grouping</w:t>
            </w:r>
            <w:r w:rsidR="00EE3638" w:rsidRPr="00857D76">
              <w:rPr>
                <w:rFonts w:ascii="Times New Roman" w:hAnsi="Times New Roman"/>
              </w:rPr>
              <w:t xml:space="preserve"> </w:t>
            </w:r>
            <w:r w:rsidR="00857D76" w:rsidRPr="00857D76">
              <w:rPr>
                <w:rFonts w:ascii="Times New Roman" w:hAnsi="Times New Roman"/>
              </w:rPr>
              <w:t>using legacy paging DCI</w:t>
            </w:r>
          </w:p>
        </w:tc>
        <w:tc>
          <w:tcPr>
            <w:tcW w:w="1701" w:type="dxa"/>
            <w:shd w:val="clear" w:color="auto" w:fill="auto"/>
          </w:tcPr>
          <w:p w14:paraId="32AB1F11" w14:textId="3C7E4188" w:rsidR="00C226E4" w:rsidRPr="00857D76" w:rsidRDefault="00351CA5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0.32</w:t>
            </w:r>
          </w:p>
        </w:tc>
        <w:tc>
          <w:tcPr>
            <w:tcW w:w="1790" w:type="dxa"/>
            <w:shd w:val="clear" w:color="auto" w:fill="auto"/>
          </w:tcPr>
          <w:p w14:paraId="69D3ABEF" w14:textId="504A6716" w:rsidR="00C226E4" w:rsidRPr="00857D76" w:rsidRDefault="004A1E23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</w:t>
            </w:r>
          </w:p>
        </w:tc>
        <w:tc>
          <w:tcPr>
            <w:tcW w:w="1956" w:type="dxa"/>
            <w:shd w:val="clear" w:color="auto" w:fill="auto"/>
          </w:tcPr>
          <w:p w14:paraId="7877EB14" w14:textId="237217E1" w:rsidR="00C226E4" w:rsidRPr="00857D76" w:rsidRDefault="00652E71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</w:t>
            </w:r>
          </w:p>
        </w:tc>
        <w:tc>
          <w:tcPr>
            <w:tcW w:w="1956" w:type="dxa"/>
            <w:shd w:val="clear" w:color="auto" w:fill="auto"/>
          </w:tcPr>
          <w:p w14:paraId="2B8256C0" w14:textId="3F0EB211" w:rsidR="00C226E4" w:rsidRPr="00857D76" w:rsidRDefault="002D369C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0.99</w:t>
            </w:r>
          </w:p>
        </w:tc>
      </w:tr>
      <w:tr w:rsidR="00C226E4" w14:paraId="677A6251" w14:textId="77777777" w:rsidTr="00C24AF9">
        <w:tc>
          <w:tcPr>
            <w:tcW w:w="2376" w:type="dxa"/>
            <w:shd w:val="clear" w:color="auto" w:fill="auto"/>
          </w:tcPr>
          <w:p w14:paraId="3422B65B" w14:textId="30005E4C" w:rsidR="00C226E4" w:rsidRPr="00857D76" w:rsidRDefault="00B32C80" w:rsidP="007A57FB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 sub-grouping </w:t>
            </w:r>
            <w:r w:rsidR="00135E0D">
              <w:rPr>
                <w:rFonts w:ascii="Times New Roman" w:hAnsi="Times New Roman"/>
              </w:rPr>
              <w:t>using e</w:t>
            </w:r>
            <w:r w:rsidR="007A57FB">
              <w:rPr>
                <w:rFonts w:ascii="Times New Roman" w:hAnsi="Times New Roman"/>
              </w:rPr>
              <w:t xml:space="preserve">arly paging </w:t>
            </w:r>
            <w:proofErr w:type="gramStart"/>
            <w:r w:rsidR="007A57FB">
              <w:rPr>
                <w:rFonts w:ascii="Times New Roman" w:hAnsi="Times New Roman"/>
              </w:rPr>
              <w:t xml:space="preserve">indicator </w:t>
            </w:r>
            <w:r w:rsidR="009A7EFA">
              <w:rPr>
                <w:rFonts w:ascii="Times New Roman" w:hAnsi="Times New Roman"/>
              </w:rPr>
              <w:t xml:space="preserve"> +</w:t>
            </w:r>
            <w:proofErr w:type="gramEnd"/>
            <w:r w:rsidR="009A7EFA">
              <w:rPr>
                <w:rFonts w:ascii="Times New Roman" w:hAnsi="Times New Roman"/>
              </w:rPr>
              <w:t xml:space="preserve">  </w:t>
            </w:r>
            <w:r w:rsidR="00857D76">
              <w:rPr>
                <w:rFonts w:ascii="Times New Roman" w:hAnsi="Times New Roman"/>
              </w:rPr>
              <w:t>UE</w:t>
            </w:r>
            <w:r w:rsidR="007A57FB">
              <w:rPr>
                <w:rFonts w:ascii="Times New Roman" w:hAnsi="Times New Roman"/>
              </w:rPr>
              <w:t xml:space="preserve"> sub-grouping</w:t>
            </w:r>
          </w:p>
        </w:tc>
        <w:tc>
          <w:tcPr>
            <w:tcW w:w="1701" w:type="dxa"/>
            <w:shd w:val="clear" w:color="auto" w:fill="auto"/>
          </w:tcPr>
          <w:p w14:paraId="4B681523" w14:textId="77777777" w:rsidR="00C226E4" w:rsidRDefault="00351CA5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12.66</w:t>
            </w:r>
          </w:p>
          <w:p w14:paraId="32BA8F0F" w14:textId="2E196ADA" w:rsidR="00C200A6" w:rsidRPr="00857D76" w:rsidRDefault="00C200A6" w:rsidP="00C928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0" w:type="dxa"/>
            <w:shd w:val="clear" w:color="auto" w:fill="auto"/>
          </w:tcPr>
          <w:p w14:paraId="3A0F0FA9" w14:textId="127CA746" w:rsidR="00C226E4" w:rsidRPr="00857D76" w:rsidRDefault="00311F33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13.67</w:t>
            </w:r>
          </w:p>
        </w:tc>
        <w:tc>
          <w:tcPr>
            <w:tcW w:w="1956" w:type="dxa"/>
            <w:shd w:val="clear" w:color="auto" w:fill="auto"/>
          </w:tcPr>
          <w:p w14:paraId="6ED89EBC" w14:textId="16A1B3BE" w:rsidR="00C226E4" w:rsidRPr="00857D76" w:rsidRDefault="006C56A5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27.56</w:t>
            </w:r>
          </w:p>
        </w:tc>
        <w:tc>
          <w:tcPr>
            <w:tcW w:w="1956" w:type="dxa"/>
            <w:shd w:val="clear" w:color="auto" w:fill="auto"/>
          </w:tcPr>
          <w:p w14:paraId="074E720F" w14:textId="589DE3A8" w:rsidR="00C226E4" w:rsidRPr="00857D76" w:rsidRDefault="006C56A5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</w:tr>
      <w:tr w:rsidR="00C226E4" w14:paraId="733DB6A8" w14:textId="77777777" w:rsidTr="00C24AF9">
        <w:tc>
          <w:tcPr>
            <w:tcW w:w="2376" w:type="dxa"/>
            <w:shd w:val="clear" w:color="auto" w:fill="auto"/>
          </w:tcPr>
          <w:p w14:paraId="5D1AB875" w14:textId="0C6645F6" w:rsidR="00C226E4" w:rsidRPr="00857D76" w:rsidRDefault="00B32C80" w:rsidP="00857D7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Early paging </w:t>
            </w:r>
            <w:proofErr w:type="gramStart"/>
            <w:r>
              <w:rPr>
                <w:rFonts w:ascii="Times New Roman" w:hAnsi="Times New Roman"/>
              </w:rPr>
              <w:t>indicator  +</w:t>
            </w:r>
            <w:proofErr w:type="gramEnd"/>
            <w:r>
              <w:rPr>
                <w:rFonts w:ascii="Times New Roman" w:hAnsi="Times New Roman"/>
              </w:rPr>
              <w:t xml:space="preserve">  UE sub-grouping</w:t>
            </w:r>
            <w:r w:rsidR="006E0949">
              <w:rPr>
                <w:rFonts w:ascii="Times New Roman" w:hAnsi="Times New Roman"/>
              </w:rPr>
              <w:t xml:space="preserve"> using</w:t>
            </w:r>
            <w:r w:rsidR="001E773F">
              <w:rPr>
                <w:rFonts w:ascii="Times New Roman" w:hAnsi="Times New Roman"/>
              </w:rPr>
              <w:t xml:space="preserve"> legacy paging DCI</w:t>
            </w:r>
          </w:p>
        </w:tc>
        <w:tc>
          <w:tcPr>
            <w:tcW w:w="1701" w:type="dxa"/>
            <w:shd w:val="clear" w:color="auto" w:fill="auto"/>
          </w:tcPr>
          <w:p w14:paraId="65234415" w14:textId="3901C971" w:rsidR="00C226E4" w:rsidRPr="00857D76" w:rsidRDefault="00351CA5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12.58</w:t>
            </w:r>
          </w:p>
        </w:tc>
        <w:tc>
          <w:tcPr>
            <w:tcW w:w="1790" w:type="dxa"/>
            <w:shd w:val="clear" w:color="auto" w:fill="auto"/>
          </w:tcPr>
          <w:p w14:paraId="14F7C2D5" w14:textId="71D65C63" w:rsidR="00C226E4" w:rsidRPr="00857D76" w:rsidRDefault="00EB3FA2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9.93</w:t>
            </w:r>
          </w:p>
        </w:tc>
        <w:tc>
          <w:tcPr>
            <w:tcW w:w="1956" w:type="dxa"/>
            <w:shd w:val="clear" w:color="auto" w:fill="auto"/>
          </w:tcPr>
          <w:p w14:paraId="7FFA19C0" w14:textId="21E6DC2C" w:rsidR="00C226E4" w:rsidRPr="00857D76" w:rsidRDefault="00652E71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26.28</w:t>
            </w:r>
          </w:p>
        </w:tc>
        <w:tc>
          <w:tcPr>
            <w:tcW w:w="1956" w:type="dxa"/>
            <w:shd w:val="clear" w:color="auto" w:fill="auto"/>
          </w:tcPr>
          <w:p w14:paraId="38BAD9AE" w14:textId="60C44034" w:rsidR="00C226E4" w:rsidRPr="00857D76" w:rsidRDefault="00652E71" w:rsidP="00C928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11.77</w:t>
            </w:r>
          </w:p>
        </w:tc>
      </w:tr>
    </w:tbl>
    <w:p w14:paraId="061627D9" w14:textId="1B035F1D" w:rsidR="00D85146" w:rsidRPr="00715D1B" w:rsidRDefault="00D85146" w:rsidP="00D85146">
      <w:pPr>
        <w:rPr>
          <w:rFonts w:ascii="Times New Roman" w:hAnsi="Times New Roman"/>
        </w:rPr>
      </w:pPr>
    </w:p>
    <w:p w14:paraId="01CDEDFC" w14:textId="2971F056" w:rsidR="00014466" w:rsidRDefault="0058057A" w:rsidP="00014466">
      <w:pPr>
        <w:pStyle w:val="Heading2"/>
        <w:tabs>
          <w:tab w:val="clear" w:pos="1286"/>
          <w:tab w:val="num" w:pos="710"/>
        </w:tabs>
        <w:ind w:hanging="1286"/>
        <w:rPr>
          <w:lang w:val="en-US"/>
        </w:rPr>
      </w:pPr>
      <w:r w:rsidRPr="00014466">
        <w:rPr>
          <w:lang w:val="en-US"/>
        </w:rPr>
        <w:t>P</w:t>
      </w:r>
      <w:r w:rsidR="00D84FDB" w:rsidRPr="00014466">
        <w:rPr>
          <w:lang w:val="en-US"/>
        </w:rPr>
        <w:t xml:space="preserve">aging </w:t>
      </w:r>
      <w:r w:rsidR="007129B4" w:rsidRPr="00014466">
        <w:rPr>
          <w:lang w:val="en-US"/>
        </w:rPr>
        <w:t xml:space="preserve">enhancement </w:t>
      </w:r>
      <w:r w:rsidR="0017201A" w:rsidRPr="00014466">
        <w:rPr>
          <w:lang w:val="en-US"/>
        </w:rPr>
        <w:t xml:space="preserve">scheme for UEs operating in </w:t>
      </w:r>
      <w:r w:rsidR="006E6070">
        <w:rPr>
          <w:lang w:val="en-US"/>
        </w:rPr>
        <w:t xml:space="preserve">FR2 </w:t>
      </w:r>
    </w:p>
    <w:p w14:paraId="01A5540A" w14:textId="6C3CC5A1" w:rsidR="00014466" w:rsidRPr="00715D1B" w:rsidRDefault="00014466" w:rsidP="00D85146">
      <w:pPr>
        <w:rPr>
          <w:rFonts w:ascii="Times New Roman" w:hAnsi="Times New Roman"/>
        </w:rPr>
      </w:pPr>
      <w:r w:rsidRPr="00014466">
        <w:rPr>
          <w:rFonts w:ascii="Times New Roman" w:hAnsi="Times New Roman"/>
        </w:rPr>
        <w:t xml:space="preserve">All the analysis above is done for the scenarios where multiplexing pattern 1 for SS/PBCH block and CORESET multiplexing is used (SS/PBCH block and CORESET are </w:t>
      </w:r>
      <w:proofErr w:type="spellStart"/>
      <w:r w:rsidRPr="00014466">
        <w:rPr>
          <w:rFonts w:ascii="Times New Roman" w:hAnsi="Times New Roman"/>
        </w:rPr>
        <w:t>TDMed</w:t>
      </w:r>
      <w:proofErr w:type="spellEnd"/>
      <w:r w:rsidRPr="00014466">
        <w:rPr>
          <w:rFonts w:ascii="Times New Roman" w:hAnsi="Times New Roman"/>
        </w:rPr>
        <w:t xml:space="preserve">). When </w:t>
      </w:r>
      <w:r w:rsidR="00114D1D">
        <w:rPr>
          <w:rFonts w:ascii="Times New Roman" w:hAnsi="Times New Roman"/>
        </w:rPr>
        <w:t>a</w:t>
      </w:r>
      <w:r w:rsidRPr="00014466">
        <w:rPr>
          <w:rFonts w:ascii="Times New Roman" w:hAnsi="Times New Roman"/>
        </w:rPr>
        <w:t xml:space="preserve"> UE operates in FR2, SS/PBCH block and CORESET multiplexing can be </w:t>
      </w:r>
      <w:proofErr w:type="spellStart"/>
      <w:r w:rsidRPr="00014466">
        <w:rPr>
          <w:rFonts w:ascii="Times New Roman" w:hAnsi="Times New Roman"/>
        </w:rPr>
        <w:t>FDMed</w:t>
      </w:r>
      <w:proofErr w:type="spellEnd"/>
      <w:r w:rsidRPr="00014466">
        <w:rPr>
          <w:rFonts w:ascii="Times New Roman" w:hAnsi="Times New Roman"/>
        </w:rPr>
        <w:t xml:space="preserve">, referred to as multiplexing pattern 2 and pattern 3. The use of sequence-based early paging indicator together with UE sub-grouping is </w:t>
      </w:r>
      <w:r w:rsidR="009A3C66">
        <w:rPr>
          <w:rFonts w:ascii="Times New Roman" w:hAnsi="Times New Roman"/>
        </w:rPr>
        <w:t>also</w:t>
      </w:r>
      <w:r w:rsidRPr="00014466">
        <w:rPr>
          <w:rFonts w:ascii="Times New Roman" w:hAnsi="Times New Roman"/>
        </w:rPr>
        <w:t xml:space="preserve"> beneficial here since the UE does not need to monitor a wider bandwidth for its paging detection. For these two settings the early paging indicator can be </w:t>
      </w:r>
      <w:proofErr w:type="spellStart"/>
      <w:r w:rsidRPr="00014466">
        <w:rPr>
          <w:rFonts w:ascii="Times New Roman" w:hAnsi="Times New Roman"/>
        </w:rPr>
        <w:t>TDMed</w:t>
      </w:r>
      <w:proofErr w:type="spellEnd"/>
      <w:r w:rsidRPr="00014466">
        <w:rPr>
          <w:rFonts w:ascii="Times New Roman" w:hAnsi="Times New Roman"/>
        </w:rPr>
        <w:t xml:space="preserve"> and the UE continues to synchronization and paging DCI/paging message states if a sequence is transmitted and successfully detected.</w:t>
      </w:r>
    </w:p>
    <w:p w14:paraId="6B64A69C" w14:textId="5711DF72" w:rsidR="00D85146" w:rsidRPr="006E5359" w:rsidRDefault="006E5359" w:rsidP="00D85146">
      <w:pPr>
        <w:rPr>
          <w:rFonts w:ascii="Times New Roman" w:hAnsi="Times New Roman"/>
          <w:b/>
          <w:bCs/>
          <w:i/>
          <w:iCs/>
        </w:rPr>
      </w:pPr>
      <w:r w:rsidRPr="006E5359">
        <w:rPr>
          <w:rFonts w:ascii="Times New Roman" w:hAnsi="Times New Roman"/>
          <w:b/>
          <w:bCs/>
          <w:i/>
          <w:iCs/>
        </w:rPr>
        <w:t xml:space="preserve">Proposal 4 - </w:t>
      </w:r>
      <w:r w:rsidR="008D40D0">
        <w:rPr>
          <w:rFonts w:ascii="Times New Roman" w:hAnsi="Times New Roman"/>
          <w:b/>
          <w:i/>
          <w:lang w:val="en-US"/>
        </w:rPr>
        <w:t xml:space="preserve">Use sequence-based early paging indicator with sub-grouping for paging enhancement </w:t>
      </w:r>
      <w:r w:rsidR="00A757F6">
        <w:rPr>
          <w:rFonts w:ascii="Times New Roman" w:hAnsi="Times New Roman"/>
          <w:b/>
          <w:i/>
          <w:lang w:val="en-US"/>
        </w:rPr>
        <w:t>for FR2 operation.</w:t>
      </w:r>
    </w:p>
    <w:p w14:paraId="2CD7B41E" w14:textId="00FDB466" w:rsidR="00190925" w:rsidRDefault="00190925" w:rsidP="00190925">
      <w:pPr>
        <w:rPr>
          <w:rFonts w:ascii="Times New Roman" w:hAnsi="Times New Roman"/>
          <w:b/>
          <w:i/>
          <w:lang w:val="en-US"/>
        </w:rPr>
      </w:pPr>
      <w:r w:rsidRPr="0095783B">
        <w:rPr>
          <w:rFonts w:ascii="Times New Roman" w:hAnsi="Times New Roman"/>
          <w:b/>
          <w:i/>
          <w:lang w:val="en-US"/>
        </w:rPr>
        <w:t xml:space="preserve">  </w:t>
      </w:r>
    </w:p>
    <w:p w14:paraId="7447BF9E" w14:textId="342C4266" w:rsidR="0039449B" w:rsidRDefault="0039449B">
      <w:pPr>
        <w:pStyle w:val="Heading1"/>
        <w:rPr>
          <w:rFonts w:ascii="Times New Roman" w:hAnsi="Times New Roman"/>
          <w:lang w:val="en-US" w:eastAsia="en-US"/>
        </w:rPr>
      </w:pPr>
      <w:bookmarkStart w:id="3" w:name="_GoBack"/>
      <w:r>
        <w:rPr>
          <w:rFonts w:ascii="Times New Roman" w:hAnsi="Times New Roman"/>
          <w:lang w:val="en-US" w:eastAsia="en-US"/>
        </w:rPr>
        <w:lastRenderedPageBreak/>
        <w:t>Conclusion</w:t>
      </w:r>
      <w:bookmarkEnd w:id="3"/>
    </w:p>
    <w:p w14:paraId="5ED09AFE" w14:textId="5D1D221B" w:rsidR="00F82115" w:rsidRDefault="00F82115" w:rsidP="00F82115">
      <w:pPr>
        <w:spacing w:after="60"/>
      </w:pPr>
      <w:r>
        <w:rPr>
          <w:iCs/>
          <w:lang w:eastAsia="ja-JP"/>
        </w:rPr>
        <w:t>In this contribution, the</w:t>
      </w:r>
      <w:r w:rsidRPr="00BF38D8">
        <w:rPr>
          <w:iCs/>
          <w:lang w:eastAsia="ja-JP"/>
        </w:rPr>
        <w:t xml:space="preserve"> following</w:t>
      </w:r>
      <w:r>
        <w:rPr>
          <w:iCs/>
          <w:lang w:eastAsia="ja-JP"/>
        </w:rPr>
        <w:t xml:space="preserve"> observations proposals are made</w:t>
      </w:r>
      <w:r w:rsidR="00F23C10">
        <w:t>:</w:t>
      </w:r>
    </w:p>
    <w:p w14:paraId="17F93B22" w14:textId="77777777" w:rsidR="00BD753C" w:rsidRPr="00B44ED1" w:rsidRDefault="00BD753C" w:rsidP="00F82115">
      <w:pPr>
        <w:spacing w:after="60"/>
      </w:pPr>
    </w:p>
    <w:p w14:paraId="11A6F219" w14:textId="77777777" w:rsidR="001B3879" w:rsidRDefault="001B3879" w:rsidP="001B3879">
      <w:pPr>
        <w:rPr>
          <w:rFonts w:ascii="Times New Roman" w:hAnsi="Times New Roman"/>
          <w:b/>
          <w:i/>
          <w:lang w:val="en-US"/>
        </w:rPr>
      </w:pPr>
      <w:r w:rsidRPr="003A273D">
        <w:rPr>
          <w:rFonts w:ascii="Times New Roman" w:hAnsi="Times New Roman"/>
          <w:b/>
          <w:i/>
          <w:lang w:val="en-US"/>
        </w:rPr>
        <w:t>O</w:t>
      </w:r>
      <w:r>
        <w:rPr>
          <w:rFonts w:ascii="Times New Roman" w:hAnsi="Times New Roman"/>
          <w:b/>
          <w:i/>
          <w:lang w:val="en-US"/>
        </w:rPr>
        <w:t xml:space="preserve">bservation </w:t>
      </w:r>
      <w:r w:rsidRPr="003A273D">
        <w:rPr>
          <w:rFonts w:ascii="Times New Roman" w:hAnsi="Times New Roman"/>
          <w:b/>
          <w:i/>
          <w:lang w:val="en-US"/>
        </w:rPr>
        <w:t>1</w:t>
      </w:r>
      <w:r>
        <w:rPr>
          <w:rFonts w:ascii="Times New Roman" w:hAnsi="Times New Roman"/>
          <w:b/>
          <w:i/>
          <w:lang w:val="en-US"/>
        </w:rPr>
        <w:t xml:space="preserve"> – The cost of transition from/</w:t>
      </w:r>
      <w:proofErr w:type="spellStart"/>
      <w:r>
        <w:rPr>
          <w:rFonts w:ascii="Times New Roman" w:hAnsi="Times New Roman"/>
          <w:b/>
          <w:i/>
          <w:lang w:val="en-US"/>
        </w:rPr>
        <w:t>to</w:t>
      </w:r>
      <w:proofErr w:type="spellEnd"/>
      <w:r>
        <w:rPr>
          <w:rFonts w:ascii="Times New Roman" w:hAnsi="Times New Roman"/>
          <w:b/>
          <w:i/>
          <w:lang w:val="en-US"/>
        </w:rPr>
        <w:t xml:space="preserve"> deep sleep as well as synchronization cost are dominant sources of power/energy consumption.</w:t>
      </w:r>
    </w:p>
    <w:p w14:paraId="6026BAF0" w14:textId="77777777" w:rsidR="001B3879" w:rsidRDefault="001B3879" w:rsidP="001B3879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b/>
          <w:i/>
          <w:lang w:val="en-US"/>
        </w:rPr>
      </w:pPr>
      <w:r w:rsidRPr="003A273D">
        <w:rPr>
          <w:rFonts w:ascii="Times New Roman" w:hAnsi="Times New Roman"/>
          <w:b/>
          <w:i/>
          <w:lang w:val="en-US"/>
        </w:rPr>
        <w:t>O</w:t>
      </w:r>
      <w:r>
        <w:rPr>
          <w:rFonts w:ascii="Times New Roman" w:hAnsi="Times New Roman"/>
          <w:b/>
          <w:i/>
          <w:lang w:val="en-US"/>
        </w:rPr>
        <w:t xml:space="preserve">bservation 2 – Early paging indication fulfils the conditions in proposal 1: that </w:t>
      </w:r>
      <w:r w:rsidRPr="00BF42F0">
        <w:rPr>
          <w:rFonts w:ascii="Times New Roman" w:hAnsi="Times New Roman"/>
          <w:b/>
          <w:bCs/>
          <w:i/>
          <w:iCs/>
        </w:rPr>
        <w:t xml:space="preserve">Paging enhancement schemes should avoid </w:t>
      </w:r>
      <w:r>
        <w:rPr>
          <w:rFonts w:ascii="Times New Roman" w:hAnsi="Times New Roman"/>
          <w:b/>
          <w:bCs/>
          <w:i/>
          <w:iCs/>
        </w:rPr>
        <w:t xml:space="preserve">the </w:t>
      </w:r>
      <w:r w:rsidRPr="00BF42F0">
        <w:rPr>
          <w:rFonts w:ascii="Times New Roman" w:hAnsi="Times New Roman"/>
          <w:b/>
          <w:bCs/>
          <w:i/>
          <w:iCs/>
        </w:rPr>
        <w:t>UE unnecessarily transition</w:t>
      </w:r>
      <w:r>
        <w:rPr>
          <w:rFonts w:ascii="Times New Roman" w:hAnsi="Times New Roman"/>
          <w:b/>
          <w:bCs/>
          <w:i/>
          <w:iCs/>
        </w:rPr>
        <w:t>ing</w:t>
      </w:r>
      <w:r w:rsidRPr="00BF42F0">
        <w:rPr>
          <w:rFonts w:ascii="Times New Roman" w:hAnsi="Times New Roman"/>
          <w:b/>
          <w:bCs/>
          <w:i/>
          <w:iCs/>
        </w:rPr>
        <w:t xml:space="preserve"> from/</w:t>
      </w:r>
      <w:proofErr w:type="spellStart"/>
      <w:r w:rsidRPr="00BF42F0">
        <w:rPr>
          <w:rFonts w:ascii="Times New Roman" w:hAnsi="Times New Roman"/>
          <w:b/>
          <w:bCs/>
          <w:i/>
          <w:iCs/>
        </w:rPr>
        <w:t>to</w:t>
      </w:r>
      <w:proofErr w:type="spellEnd"/>
      <w:r w:rsidRPr="00BF42F0">
        <w:rPr>
          <w:rFonts w:ascii="Times New Roman" w:hAnsi="Times New Roman"/>
          <w:b/>
          <w:bCs/>
          <w:i/>
          <w:iCs/>
        </w:rPr>
        <w:t xml:space="preserve"> deep sleep and </w:t>
      </w:r>
      <w:r>
        <w:rPr>
          <w:rFonts w:ascii="Times New Roman" w:hAnsi="Times New Roman"/>
          <w:b/>
          <w:bCs/>
          <w:i/>
          <w:iCs/>
        </w:rPr>
        <w:t xml:space="preserve">from/to </w:t>
      </w:r>
      <w:r w:rsidRPr="00BF42F0">
        <w:rPr>
          <w:rFonts w:ascii="Times New Roman" w:hAnsi="Times New Roman"/>
          <w:b/>
          <w:bCs/>
          <w:i/>
          <w:iCs/>
        </w:rPr>
        <w:t>synchronization states, when there is no paging for target UE</w:t>
      </w:r>
      <w:r>
        <w:rPr>
          <w:rFonts w:ascii="Times New Roman" w:hAnsi="Times New Roman"/>
          <w:b/>
          <w:i/>
          <w:lang w:val="en-US"/>
        </w:rPr>
        <w:t xml:space="preserve">. </w:t>
      </w:r>
    </w:p>
    <w:p w14:paraId="61450E26" w14:textId="77777777" w:rsidR="005F64DB" w:rsidRDefault="005F64DB" w:rsidP="005F64DB">
      <w:pPr>
        <w:rPr>
          <w:rFonts w:ascii="Times New Roman" w:hAnsi="Times New Roman"/>
          <w:b/>
          <w:i/>
          <w:lang w:val="en-US"/>
        </w:rPr>
      </w:pPr>
    </w:p>
    <w:p w14:paraId="73A48587" w14:textId="77777777" w:rsidR="009D2D12" w:rsidRPr="00E22143" w:rsidRDefault="009D2D12" w:rsidP="009D2D12">
      <w:pPr>
        <w:overflowPunct/>
        <w:autoSpaceDE/>
        <w:autoSpaceDN/>
        <w:adjustRightInd/>
        <w:spacing w:after="0"/>
        <w:textAlignment w:val="auto"/>
        <w:rPr>
          <w:rFonts w:ascii="Times New Roman" w:eastAsia="Times New Roman" w:hAnsi="Times New Roman"/>
          <w:b/>
          <w:bCs/>
          <w:i/>
          <w:iCs/>
        </w:rPr>
      </w:pPr>
      <w:r w:rsidRPr="00E22143">
        <w:rPr>
          <w:rFonts w:ascii="Times New Roman" w:eastAsia="Times New Roman" w:hAnsi="Times New Roman"/>
          <w:b/>
          <w:bCs/>
          <w:i/>
          <w:iCs/>
        </w:rPr>
        <w:t xml:space="preserve">Observation 3 – The amount of power saving resulting from UE grouping in </w:t>
      </w:r>
      <w:r>
        <w:rPr>
          <w:rFonts w:ascii="Times New Roman" w:eastAsia="Times New Roman" w:hAnsi="Times New Roman"/>
          <w:b/>
          <w:bCs/>
          <w:i/>
          <w:iCs/>
        </w:rPr>
        <w:t xml:space="preserve">a sequence-based </w:t>
      </w:r>
      <w:r w:rsidRPr="00E22143">
        <w:rPr>
          <w:rFonts w:ascii="Times New Roman" w:eastAsia="Times New Roman" w:hAnsi="Times New Roman"/>
          <w:b/>
          <w:bCs/>
          <w:i/>
          <w:iCs/>
        </w:rPr>
        <w:t>early paging indicator is much higher than</w:t>
      </w:r>
      <w:r>
        <w:rPr>
          <w:rFonts w:ascii="Times New Roman" w:eastAsia="Times New Roman" w:hAnsi="Times New Roman"/>
          <w:b/>
          <w:bCs/>
          <w:i/>
          <w:iCs/>
        </w:rPr>
        <w:t xml:space="preserve"> other</w:t>
      </w:r>
      <w:r w:rsidRPr="00E22143">
        <w:rPr>
          <w:rFonts w:ascii="Times New Roman" w:eastAsia="Times New Roman" w:hAnsi="Times New Roman"/>
          <w:b/>
          <w:bCs/>
          <w:i/>
          <w:iCs/>
        </w:rPr>
        <w:t xml:space="preserve"> UE </w:t>
      </w:r>
      <w:r>
        <w:rPr>
          <w:rFonts w:ascii="Times New Roman" w:eastAsia="Times New Roman" w:hAnsi="Times New Roman"/>
          <w:b/>
          <w:bCs/>
          <w:i/>
          <w:iCs/>
        </w:rPr>
        <w:t>sub-</w:t>
      </w:r>
      <w:r w:rsidRPr="00E22143">
        <w:rPr>
          <w:rFonts w:ascii="Times New Roman" w:eastAsia="Times New Roman" w:hAnsi="Times New Roman"/>
          <w:b/>
          <w:bCs/>
          <w:i/>
          <w:iCs/>
        </w:rPr>
        <w:t>grouping</w:t>
      </w:r>
      <w:r>
        <w:rPr>
          <w:rFonts w:ascii="Times New Roman" w:eastAsia="Times New Roman" w:hAnsi="Times New Roman"/>
          <w:b/>
          <w:bCs/>
          <w:i/>
          <w:iCs/>
        </w:rPr>
        <w:t xml:space="preserve"> schemes</w:t>
      </w:r>
      <w:r w:rsidRPr="00E22143">
        <w:rPr>
          <w:rFonts w:ascii="Times New Roman" w:eastAsia="Times New Roman" w:hAnsi="Times New Roman"/>
          <w:b/>
          <w:bCs/>
          <w:i/>
          <w:iCs/>
        </w:rPr>
        <w:t>.</w:t>
      </w:r>
    </w:p>
    <w:p w14:paraId="47005AB4" w14:textId="77777777" w:rsidR="009D2D12" w:rsidRPr="009D2D12" w:rsidRDefault="009D2D12" w:rsidP="005F64DB">
      <w:pPr>
        <w:rPr>
          <w:rFonts w:ascii="Times New Roman" w:hAnsi="Times New Roman"/>
          <w:b/>
          <w:i/>
        </w:rPr>
      </w:pPr>
    </w:p>
    <w:p w14:paraId="7D1F575E" w14:textId="117C6126" w:rsidR="00F004ED" w:rsidRDefault="009D2D12" w:rsidP="009D2D12">
      <w:pPr>
        <w:rPr>
          <w:rFonts w:ascii="Times New Roman" w:hAnsi="Times New Roman"/>
          <w:b/>
          <w:bCs/>
          <w:i/>
          <w:iCs/>
        </w:rPr>
      </w:pPr>
      <w:r w:rsidRPr="00BF42F0">
        <w:rPr>
          <w:rFonts w:ascii="Times New Roman" w:hAnsi="Times New Roman"/>
          <w:b/>
          <w:i/>
          <w:lang w:val="en-US"/>
        </w:rPr>
        <w:t xml:space="preserve">Proposal 1 – </w:t>
      </w:r>
      <w:r w:rsidRPr="00BF42F0">
        <w:rPr>
          <w:rFonts w:ascii="Times New Roman" w:hAnsi="Times New Roman"/>
          <w:b/>
          <w:bCs/>
          <w:i/>
          <w:iCs/>
        </w:rPr>
        <w:t xml:space="preserve">Paging enhancement schemes should avoid </w:t>
      </w:r>
      <w:r>
        <w:rPr>
          <w:rFonts w:ascii="Times New Roman" w:hAnsi="Times New Roman"/>
          <w:b/>
          <w:bCs/>
          <w:i/>
          <w:iCs/>
        </w:rPr>
        <w:t xml:space="preserve">the </w:t>
      </w:r>
      <w:r w:rsidRPr="00BF42F0">
        <w:rPr>
          <w:rFonts w:ascii="Times New Roman" w:hAnsi="Times New Roman"/>
          <w:b/>
          <w:bCs/>
          <w:i/>
          <w:iCs/>
        </w:rPr>
        <w:t>UE unnecessarily transition</w:t>
      </w:r>
      <w:r>
        <w:rPr>
          <w:rFonts w:ascii="Times New Roman" w:hAnsi="Times New Roman"/>
          <w:b/>
          <w:bCs/>
          <w:i/>
          <w:iCs/>
        </w:rPr>
        <w:t>ing</w:t>
      </w:r>
      <w:r w:rsidRPr="00BF42F0">
        <w:rPr>
          <w:rFonts w:ascii="Times New Roman" w:hAnsi="Times New Roman"/>
          <w:b/>
          <w:bCs/>
          <w:i/>
          <w:iCs/>
        </w:rPr>
        <w:t xml:space="preserve"> from/</w:t>
      </w:r>
      <w:proofErr w:type="spellStart"/>
      <w:r w:rsidRPr="00BF42F0">
        <w:rPr>
          <w:rFonts w:ascii="Times New Roman" w:hAnsi="Times New Roman"/>
          <w:b/>
          <w:bCs/>
          <w:i/>
          <w:iCs/>
        </w:rPr>
        <w:t>to</w:t>
      </w:r>
      <w:proofErr w:type="spellEnd"/>
      <w:r w:rsidRPr="00BF42F0">
        <w:rPr>
          <w:rFonts w:ascii="Times New Roman" w:hAnsi="Times New Roman"/>
          <w:b/>
          <w:bCs/>
          <w:i/>
          <w:iCs/>
        </w:rPr>
        <w:t xml:space="preserve"> deep sleep and </w:t>
      </w:r>
      <w:r>
        <w:rPr>
          <w:rFonts w:ascii="Times New Roman" w:hAnsi="Times New Roman"/>
          <w:b/>
          <w:bCs/>
          <w:i/>
          <w:iCs/>
        </w:rPr>
        <w:t xml:space="preserve">from/to </w:t>
      </w:r>
      <w:r w:rsidRPr="00BF42F0">
        <w:rPr>
          <w:rFonts w:ascii="Times New Roman" w:hAnsi="Times New Roman"/>
          <w:b/>
          <w:bCs/>
          <w:i/>
          <w:iCs/>
        </w:rPr>
        <w:t>synchronization states, when there is no paging for target UE.</w:t>
      </w:r>
    </w:p>
    <w:p w14:paraId="585FAA5D" w14:textId="41B253F4" w:rsidR="009D2D12" w:rsidRDefault="009D2D12" w:rsidP="009D2D12">
      <w:pPr>
        <w:overflowPunct/>
        <w:autoSpaceDE/>
        <w:autoSpaceDN/>
        <w:adjustRightInd/>
        <w:spacing w:after="0"/>
        <w:rPr>
          <w:rFonts w:ascii="Times New Roman" w:eastAsia="Times New Roman" w:hAnsi="Times New Roman"/>
          <w:b/>
          <w:bCs/>
          <w:i/>
          <w:iCs/>
        </w:rPr>
      </w:pPr>
      <w:r w:rsidRPr="003565F9">
        <w:rPr>
          <w:rFonts w:ascii="Times New Roman" w:eastAsia="Times New Roman" w:hAnsi="Times New Roman"/>
          <w:b/>
          <w:bCs/>
          <w:i/>
          <w:iCs/>
        </w:rPr>
        <w:t xml:space="preserve">Proposal 2 </w:t>
      </w:r>
      <w:r>
        <w:rPr>
          <w:rFonts w:ascii="Times New Roman" w:eastAsia="Times New Roman" w:hAnsi="Times New Roman"/>
          <w:b/>
          <w:bCs/>
          <w:i/>
          <w:iCs/>
        </w:rPr>
        <w:t>–</w:t>
      </w:r>
      <w:r w:rsidRPr="003565F9">
        <w:rPr>
          <w:rFonts w:ascii="Times New Roman" w:eastAsia="Times New Roman" w:hAnsi="Times New Roman"/>
          <w:b/>
          <w:bCs/>
          <w:i/>
          <w:iCs/>
        </w:rPr>
        <w:t xml:space="preserve"> Use</w:t>
      </w:r>
      <w:r>
        <w:rPr>
          <w:rFonts w:ascii="Times New Roman" w:eastAsia="Times New Roman" w:hAnsi="Times New Roman"/>
          <w:b/>
          <w:bCs/>
          <w:i/>
          <w:iCs/>
        </w:rPr>
        <w:t xml:space="preserve"> sequence-based</w:t>
      </w:r>
      <w:r w:rsidRPr="003565F9">
        <w:rPr>
          <w:rFonts w:ascii="Times New Roman" w:eastAsia="Times New Roman" w:hAnsi="Times New Roman"/>
          <w:b/>
          <w:bCs/>
          <w:i/>
          <w:iCs/>
        </w:rPr>
        <w:t xml:space="preserve"> early </w:t>
      </w:r>
      <w:r w:rsidR="000E487D">
        <w:rPr>
          <w:rFonts w:ascii="Times New Roman" w:eastAsia="Times New Roman" w:hAnsi="Times New Roman"/>
          <w:b/>
          <w:bCs/>
          <w:i/>
          <w:iCs/>
        </w:rPr>
        <w:t xml:space="preserve">paging </w:t>
      </w:r>
      <w:r w:rsidRPr="003565F9">
        <w:rPr>
          <w:rFonts w:ascii="Times New Roman" w:eastAsia="Times New Roman" w:hAnsi="Times New Roman"/>
          <w:b/>
          <w:bCs/>
          <w:i/>
          <w:iCs/>
        </w:rPr>
        <w:t xml:space="preserve">indication as </w:t>
      </w:r>
      <w:r>
        <w:rPr>
          <w:rFonts w:ascii="Times New Roman" w:eastAsia="Times New Roman" w:hAnsi="Times New Roman"/>
          <w:b/>
          <w:bCs/>
          <w:i/>
          <w:iCs/>
        </w:rPr>
        <w:t xml:space="preserve">a </w:t>
      </w:r>
      <w:r w:rsidRPr="003565F9">
        <w:rPr>
          <w:rFonts w:ascii="Times New Roman" w:eastAsia="Times New Roman" w:hAnsi="Times New Roman"/>
          <w:b/>
          <w:bCs/>
          <w:i/>
          <w:iCs/>
        </w:rPr>
        <w:t>paging enhancement scheme to reduce idle PO monitoring</w:t>
      </w:r>
      <w:r>
        <w:rPr>
          <w:rFonts w:ascii="Times New Roman" w:eastAsia="Times New Roman" w:hAnsi="Times New Roman"/>
          <w:b/>
          <w:bCs/>
          <w:i/>
          <w:iCs/>
        </w:rPr>
        <w:t xml:space="preserve"> cost</w:t>
      </w:r>
      <w:r w:rsidRPr="003565F9">
        <w:rPr>
          <w:rFonts w:ascii="Times New Roman" w:eastAsia="Times New Roman" w:hAnsi="Times New Roman"/>
          <w:b/>
          <w:bCs/>
          <w:i/>
          <w:iCs/>
        </w:rPr>
        <w:t xml:space="preserve"> at the UE. </w:t>
      </w:r>
    </w:p>
    <w:p w14:paraId="78ED4292" w14:textId="77777777" w:rsidR="00F004ED" w:rsidRDefault="00F004ED" w:rsidP="009D2D12">
      <w:pPr>
        <w:overflowPunct/>
        <w:autoSpaceDE/>
        <w:autoSpaceDN/>
        <w:adjustRightInd/>
        <w:spacing w:after="0"/>
        <w:rPr>
          <w:rFonts w:ascii="Times New Roman" w:eastAsia="Times New Roman" w:hAnsi="Times New Roman"/>
          <w:b/>
          <w:bCs/>
          <w:i/>
          <w:iCs/>
        </w:rPr>
      </w:pPr>
    </w:p>
    <w:p w14:paraId="71153587" w14:textId="77777777" w:rsidR="00F004ED" w:rsidRDefault="00F004ED" w:rsidP="00F004ED">
      <w:pPr>
        <w:rPr>
          <w:rFonts w:ascii="Times New Roman" w:hAnsi="Times New Roman"/>
          <w:b/>
          <w:i/>
          <w:lang w:val="en-US"/>
        </w:rPr>
      </w:pPr>
      <w:r>
        <w:rPr>
          <w:rFonts w:ascii="Times New Roman" w:hAnsi="Times New Roman"/>
          <w:b/>
          <w:i/>
          <w:lang w:val="en-US"/>
        </w:rPr>
        <w:t xml:space="preserve">Proposal 3 – Use sequence-based early paging indicator with sub-grouping for paging enhancement and reducing unnecessary paging reception. </w:t>
      </w:r>
    </w:p>
    <w:p w14:paraId="4D23CA50" w14:textId="77777777" w:rsidR="00F004ED" w:rsidRPr="00F004ED" w:rsidRDefault="00F004ED" w:rsidP="009D2D12">
      <w:pPr>
        <w:overflowPunct/>
        <w:autoSpaceDE/>
        <w:autoSpaceDN/>
        <w:adjustRightInd/>
        <w:spacing w:after="0"/>
        <w:rPr>
          <w:rFonts w:ascii="Times New Roman" w:eastAsia="Times New Roman" w:hAnsi="Times New Roman"/>
          <w:b/>
          <w:bCs/>
          <w:i/>
          <w:iCs/>
          <w:lang w:val="en-US"/>
        </w:rPr>
      </w:pPr>
    </w:p>
    <w:p w14:paraId="5F79283D" w14:textId="77777777" w:rsidR="00F004ED" w:rsidRPr="006E5359" w:rsidRDefault="00F004ED" w:rsidP="00F004ED">
      <w:pPr>
        <w:rPr>
          <w:rFonts w:ascii="Times New Roman" w:hAnsi="Times New Roman"/>
          <w:b/>
          <w:bCs/>
          <w:i/>
          <w:iCs/>
        </w:rPr>
      </w:pPr>
      <w:r w:rsidRPr="006E5359">
        <w:rPr>
          <w:rFonts w:ascii="Times New Roman" w:hAnsi="Times New Roman"/>
          <w:b/>
          <w:bCs/>
          <w:i/>
          <w:iCs/>
        </w:rPr>
        <w:t xml:space="preserve">Proposal 4 - </w:t>
      </w:r>
      <w:r>
        <w:rPr>
          <w:rFonts w:ascii="Times New Roman" w:hAnsi="Times New Roman"/>
          <w:b/>
          <w:i/>
          <w:lang w:val="en-US"/>
        </w:rPr>
        <w:t>Use sequence-based early paging indicator with sub-grouping for paging enhancement for FR2 operation.</w:t>
      </w:r>
    </w:p>
    <w:p w14:paraId="6FCE4CA8" w14:textId="77777777" w:rsidR="009D2D12" w:rsidRDefault="009D2D12" w:rsidP="009D2D12">
      <w:pPr>
        <w:rPr>
          <w:rFonts w:ascii="Times New Roman" w:hAnsi="Times New Roman"/>
          <w:b/>
          <w:bCs/>
          <w:i/>
          <w:iCs/>
        </w:rPr>
      </w:pPr>
    </w:p>
    <w:p w14:paraId="63AD7D25" w14:textId="77777777" w:rsidR="001B3879" w:rsidRPr="00F82115" w:rsidRDefault="001B3879" w:rsidP="005F64DB">
      <w:pPr>
        <w:rPr>
          <w:rFonts w:ascii="Times New Roman" w:hAnsi="Times New Roman"/>
          <w:b/>
          <w:i/>
        </w:rPr>
      </w:pPr>
    </w:p>
    <w:p w14:paraId="1C2224F7" w14:textId="77777777" w:rsidR="0043499D" w:rsidRPr="00A757F6" w:rsidRDefault="0043499D" w:rsidP="0095783B">
      <w:pPr>
        <w:rPr>
          <w:rFonts w:ascii="Times New Roman" w:hAnsi="Times New Roman"/>
          <w:b/>
          <w:i/>
        </w:rPr>
      </w:pPr>
    </w:p>
    <w:p w14:paraId="4CB07DBD" w14:textId="77777777" w:rsidR="0039449B" w:rsidRDefault="0039449B">
      <w:pPr>
        <w:pStyle w:val="Heading1"/>
        <w:numPr>
          <w:ilvl w:val="0"/>
          <w:numId w:val="0"/>
        </w:numPr>
        <w:tabs>
          <w:tab w:val="left" w:pos="432"/>
        </w:tabs>
        <w:jc w:val="both"/>
        <w:textAlignment w:val="auto"/>
        <w:rPr>
          <w:rFonts w:ascii="Times New Roman" w:hAnsi="Times New Roman"/>
          <w:b/>
          <w:bCs/>
          <w:sz w:val="28"/>
          <w:szCs w:val="28"/>
          <w:lang w:val="en-US" w:eastAsia="en-US"/>
        </w:rPr>
      </w:pPr>
      <w:r>
        <w:rPr>
          <w:rFonts w:ascii="Times New Roman" w:hAnsi="Times New Roman"/>
          <w:b/>
          <w:bCs/>
          <w:sz w:val="28"/>
          <w:szCs w:val="28"/>
          <w:lang w:val="en-US" w:eastAsia="en-US"/>
        </w:rPr>
        <w:t>References</w:t>
      </w:r>
    </w:p>
    <w:p w14:paraId="29D48731" w14:textId="70216EE2" w:rsidR="0039449B" w:rsidRDefault="005C0AB7">
      <w:pPr>
        <w:pStyle w:val="BodyText"/>
        <w:numPr>
          <w:ilvl w:val="0"/>
          <w:numId w:val="21"/>
        </w:numPr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4" w:name="_Annex_A:_Settings"/>
      <w:bookmarkStart w:id="5" w:name="_Annex_B:_Simulation"/>
      <w:bookmarkStart w:id="6" w:name="_Ref31915220"/>
      <w:bookmarkEnd w:id="4"/>
      <w:bookmarkEnd w:id="5"/>
      <w:r w:rsidRPr="005C0AB7">
        <w:rPr>
          <w:rFonts w:ascii="Times New Roman" w:hAnsi="Times New Roman"/>
          <w:sz w:val="21"/>
          <w:szCs w:val="22"/>
          <w:lang w:val="en-US"/>
        </w:rPr>
        <w:t>Chairman's Notes RAN1#102-e final</w:t>
      </w:r>
      <w:r w:rsidR="0039449B">
        <w:rPr>
          <w:rFonts w:ascii="Times New Roman" w:hAnsi="Times New Roman"/>
          <w:sz w:val="21"/>
          <w:szCs w:val="22"/>
          <w:lang w:val="en-US"/>
        </w:rPr>
        <w:t>.</w:t>
      </w:r>
      <w:bookmarkEnd w:id="6"/>
    </w:p>
    <w:p w14:paraId="595319DF" w14:textId="77777777" w:rsidR="0039449B" w:rsidRDefault="0039449B">
      <w:pPr>
        <w:pStyle w:val="BodyText"/>
        <w:numPr>
          <w:ilvl w:val="0"/>
          <w:numId w:val="21"/>
        </w:numPr>
        <w:tabs>
          <w:tab w:val="left" w:pos="420"/>
        </w:tabs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7" w:name="_Ref14124"/>
      <w:bookmarkStart w:id="8" w:name="_Ref31916225"/>
      <w:bookmarkEnd w:id="7"/>
      <w:r>
        <w:rPr>
          <w:rFonts w:ascii="Times New Roman" w:hAnsi="Times New Roman"/>
          <w:sz w:val="21"/>
          <w:szCs w:val="22"/>
          <w:lang w:val="en-US"/>
        </w:rPr>
        <w:t>TR 38.840, “Study on UE power saving”, RAN1.</w:t>
      </w:r>
      <w:bookmarkEnd w:id="8"/>
    </w:p>
    <w:sectPr w:rsidR="0039449B">
      <w:headerReference w:type="even" r:id="rId18"/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F52F1B2" w16cex:dateUtc="2020-10-23T15:05:00Z"/>
  <w16cex:commentExtensible w16cex:durableId="233D9A78" w16cex:dateUtc="2020-10-23T15:05:00Z"/>
  <w16cex:commentExtensible w16cex:durableId="233D8D21" w16cex:dateUtc="2020-10-23T15:07:00Z"/>
  <w16cex:commentExtensible w16cex:durableId="233D9B3B" w16cex:dateUtc="2020-10-23T15:07:00Z"/>
  <w16cex:commentExtensible w16cex:durableId="705DBC72" w16cex:dateUtc="2020-10-23T09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7B98D" w14:textId="77777777" w:rsidR="00C6389D" w:rsidRDefault="00C6389D">
      <w:pPr>
        <w:spacing w:after="0"/>
      </w:pPr>
      <w:r>
        <w:separator/>
      </w:r>
    </w:p>
  </w:endnote>
  <w:endnote w:type="continuationSeparator" w:id="0">
    <w:p w14:paraId="574B1FB9" w14:textId="77777777" w:rsidR="00C6389D" w:rsidRDefault="00C6389D">
      <w:pPr>
        <w:spacing w:after="0"/>
      </w:pPr>
      <w:r>
        <w:continuationSeparator/>
      </w:r>
    </w:p>
  </w:endnote>
  <w:endnote w:type="continuationNotice" w:id="1">
    <w:p w14:paraId="229B7815" w14:textId="77777777" w:rsidR="00C6389D" w:rsidRDefault="00C638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96CC" w14:textId="77777777" w:rsidR="007971C4" w:rsidRDefault="007971C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lang w:val="sv-SE" w:eastAsia="en-US"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lang w:val="sv-SE" w:eastAsia="en-US"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51F32" w14:textId="77777777" w:rsidR="00C6389D" w:rsidRDefault="00C6389D">
      <w:pPr>
        <w:spacing w:after="0"/>
      </w:pPr>
      <w:r>
        <w:separator/>
      </w:r>
    </w:p>
  </w:footnote>
  <w:footnote w:type="continuationSeparator" w:id="0">
    <w:p w14:paraId="7CF9CFB6" w14:textId="77777777" w:rsidR="00C6389D" w:rsidRDefault="00C6389D">
      <w:pPr>
        <w:spacing w:after="0"/>
      </w:pPr>
      <w:r>
        <w:continuationSeparator/>
      </w:r>
    </w:p>
  </w:footnote>
  <w:footnote w:type="continuationNotice" w:id="1">
    <w:p w14:paraId="7425F8BD" w14:textId="77777777" w:rsidR="00C6389D" w:rsidRDefault="00C638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45A91" w14:textId="77777777" w:rsidR="007971C4" w:rsidRDefault="007971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4774F9E"/>
    <w:multiLevelType w:val="singleLevel"/>
    <w:tmpl w:val="84774F9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C936BC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653DC9"/>
    <w:multiLevelType w:val="hybridMultilevel"/>
    <w:tmpl w:val="E55A2E3A"/>
    <w:lvl w:ilvl="0" w:tplc="013CB1F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5115A1"/>
    <w:multiLevelType w:val="hybridMultilevel"/>
    <w:tmpl w:val="235115A1"/>
    <w:lvl w:ilvl="0" w:tplc="B0926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CA69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7C1E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645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08CE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286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D62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6046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989A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E0B5E"/>
    <w:multiLevelType w:val="hybridMultilevel"/>
    <w:tmpl w:val="9C20161A"/>
    <w:lvl w:ilvl="0" w:tplc="4BD81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2C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C6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C0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7AE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8F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9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545EF4"/>
    <w:multiLevelType w:val="hybridMultilevel"/>
    <w:tmpl w:val="EEE46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31CD34B6"/>
    <w:lvl w:ilvl="0" w:tplc="72F6DB28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3FD8AB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1255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30DF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490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7FA3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EA1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CFE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7246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5" w15:restartNumberingAfterBreak="0">
    <w:nsid w:val="43303F73"/>
    <w:multiLevelType w:val="hybridMultilevel"/>
    <w:tmpl w:val="43303F73"/>
    <w:lvl w:ilvl="0" w:tplc="7CAEB066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CFDA6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934C6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4272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CC01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942D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4802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B652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B08B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C265"/>
    <w:multiLevelType w:val="singleLevel"/>
    <w:tmpl w:val="4597C265"/>
    <w:lvl w:ilvl="0">
      <w:start w:val="1"/>
      <w:numFmt w:val="lowerLetter"/>
      <w:suff w:val="space"/>
      <w:lvlText w:val="(%1)"/>
      <w:lvlJc w:val="left"/>
    </w:lvl>
  </w:abstractNum>
  <w:abstractNum w:abstractNumId="17" w15:restartNumberingAfterBreak="0">
    <w:nsid w:val="4BD977BF"/>
    <w:multiLevelType w:val="hybridMultilevel"/>
    <w:tmpl w:val="50CAC3DE"/>
    <w:lvl w:ilvl="0" w:tplc="F23A63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CCEC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6F4EA1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3470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39C74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08CEEB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CC2CF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EB6EE8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9C8C0C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71170D"/>
    <w:multiLevelType w:val="hybridMultilevel"/>
    <w:tmpl w:val="0004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50669"/>
    <w:multiLevelType w:val="hybridMultilevel"/>
    <w:tmpl w:val="50A50669"/>
    <w:lvl w:ilvl="0" w:tplc="40B488D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DAA61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9F8BFE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8AD4D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0B2DD0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F1ACAE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CD6DF0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76AB4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AA202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5101505E"/>
    <w:lvl w:ilvl="0" w:tplc="09DA3B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F067248">
      <w:start w:val="1"/>
      <w:numFmt w:val="lowerLetter"/>
      <w:lvlText w:val="%2."/>
      <w:lvlJc w:val="left"/>
      <w:pPr>
        <w:ind w:left="1440" w:hanging="360"/>
      </w:pPr>
    </w:lvl>
    <w:lvl w:ilvl="2" w:tplc="BC4C414E">
      <w:start w:val="1"/>
      <w:numFmt w:val="lowerRoman"/>
      <w:lvlText w:val="%3."/>
      <w:lvlJc w:val="right"/>
      <w:pPr>
        <w:ind w:left="2160" w:hanging="180"/>
      </w:pPr>
    </w:lvl>
    <w:lvl w:ilvl="3" w:tplc="C1CC3326">
      <w:start w:val="1"/>
      <w:numFmt w:val="decimal"/>
      <w:lvlText w:val="%4."/>
      <w:lvlJc w:val="left"/>
      <w:pPr>
        <w:ind w:left="2880" w:hanging="360"/>
      </w:pPr>
    </w:lvl>
    <w:lvl w:ilvl="4" w:tplc="92928D04">
      <w:start w:val="1"/>
      <w:numFmt w:val="lowerLetter"/>
      <w:lvlText w:val="%5."/>
      <w:lvlJc w:val="left"/>
      <w:pPr>
        <w:ind w:left="3600" w:hanging="360"/>
      </w:pPr>
    </w:lvl>
    <w:lvl w:ilvl="5" w:tplc="69CADA90">
      <w:start w:val="1"/>
      <w:numFmt w:val="lowerRoman"/>
      <w:lvlText w:val="%6."/>
      <w:lvlJc w:val="right"/>
      <w:pPr>
        <w:ind w:left="4320" w:hanging="180"/>
      </w:pPr>
    </w:lvl>
    <w:lvl w:ilvl="6" w:tplc="74C044CC">
      <w:start w:val="1"/>
      <w:numFmt w:val="decimal"/>
      <w:lvlText w:val="%7."/>
      <w:lvlJc w:val="left"/>
      <w:pPr>
        <w:ind w:left="5040" w:hanging="360"/>
      </w:pPr>
    </w:lvl>
    <w:lvl w:ilvl="7" w:tplc="CAEE848C">
      <w:start w:val="1"/>
      <w:numFmt w:val="lowerLetter"/>
      <w:lvlText w:val="%8."/>
      <w:lvlJc w:val="left"/>
      <w:pPr>
        <w:ind w:left="5760" w:hanging="360"/>
      </w:pPr>
    </w:lvl>
    <w:lvl w:ilvl="8" w:tplc="680E7E8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hybridMultilevel"/>
    <w:tmpl w:val="52CA544A"/>
    <w:lvl w:ilvl="0" w:tplc="00C4C6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  <w:em w:val="none"/>
      </w:rPr>
    </w:lvl>
    <w:lvl w:ilvl="1" w:tplc="12C449FC">
      <w:numFmt w:val="decimal"/>
      <w:lvlText w:val=""/>
      <w:lvlJc w:val="left"/>
    </w:lvl>
    <w:lvl w:ilvl="2" w:tplc="9CEE04F2">
      <w:numFmt w:val="decimal"/>
      <w:lvlText w:val=""/>
      <w:lvlJc w:val="left"/>
    </w:lvl>
    <w:lvl w:ilvl="3" w:tplc="06B6DF90">
      <w:numFmt w:val="decimal"/>
      <w:lvlText w:val=""/>
      <w:lvlJc w:val="left"/>
    </w:lvl>
    <w:lvl w:ilvl="4" w:tplc="4D44AB06">
      <w:numFmt w:val="decimal"/>
      <w:lvlText w:val=""/>
      <w:lvlJc w:val="left"/>
    </w:lvl>
    <w:lvl w:ilvl="5" w:tplc="935CC64C">
      <w:numFmt w:val="decimal"/>
      <w:lvlText w:val=""/>
      <w:lvlJc w:val="left"/>
    </w:lvl>
    <w:lvl w:ilvl="6" w:tplc="0B0E95A6">
      <w:numFmt w:val="decimal"/>
      <w:lvlText w:val=""/>
      <w:lvlJc w:val="left"/>
    </w:lvl>
    <w:lvl w:ilvl="7" w:tplc="A6688818">
      <w:numFmt w:val="decimal"/>
      <w:lvlText w:val=""/>
      <w:lvlJc w:val="left"/>
    </w:lvl>
    <w:lvl w:ilvl="8" w:tplc="75804C28">
      <w:numFmt w:val="decimal"/>
      <w:lvlText w:val=""/>
      <w:lvlJc w:val="left"/>
    </w:lvl>
  </w:abstractNum>
  <w:abstractNum w:abstractNumId="23" w15:restartNumberingAfterBreak="0">
    <w:nsid w:val="5368030F"/>
    <w:multiLevelType w:val="hybridMultilevel"/>
    <w:tmpl w:val="B57E57A6"/>
    <w:lvl w:ilvl="0" w:tplc="10D6547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4F1A99"/>
    <w:multiLevelType w:val="hybridMultilevel"/>
    <w:tmpl w:val="564F1A99"/>
    <w:lvl w:ilvl="0" w:tplc="C276AD8A">
      <w:start w:val="1"/>
      <w:numFmt w:val="lowerLetter"/>
      <w:suff w:val="space"/>
      <w:lvlText w:val="(%1)"/>
      <w:lvlJc w:val="left"/>
    </w:lvl>
    <w:lvl w:ilvl="1" w:tplc="29C4941E">
      <w:numFmt w:val="decimal"/>
      <w:lvlText w:val=""/>
      <w:lvlJc w:val="left"/>
    </w:lvl>
    <w:lvl w:ilvl="2" w:tplc="A9581E72">
      <w:numFmt w:val="decimal"/>
      <w:lvlText w:val=""/>
      <w:lvlJc w:val="left"/>
    </w:lvl>
    <w:lvl w:ilvl="3" w:tplc="3D4604E8">
      <w:numFmt w:val="decimal"/>
      <w:lvlText w:val=""/>
      <w:lvlJc w:val="left"/>
    </w:lvl>
    <w:lvl w:ilvl="4" w:tplc="A496A0A0">
      <w:numFmt w:val="decimal"/>
      <w:lvlText w:val=""/>
      <w:lvlJc w:val="left"/>
    </w:lvl>
    <w:lvl w:ilvl="5" w:tplc="9A06735E">
      <w:numFmt w:val="decimal"/>
      <w:lvlText w:val=""/>
      <w:lvlJc w:val="left"/>
    </w:lvl>
    <w:lvl w:ilvl="6" w:tplc="79D2F22C">
      <w:numFmt w:val="decimal"/>
      <w:lvlText w:val=""/>
      <w:lvlJc w:val="left"/>
    </w:lvl>
    <w:lvl w:ilvl="7" w:tplc="3E3029B6">
      <w:numFmt w:val="decimal"/>
      <w:lvlText w:val=""/>
      <w:lvlJc w:val="left"/>
    </w:lvl>
    <w:lvl w:ilvl="8" w:tplc="9E9432B4">
      <w:numFmt w:val="decimal"/>
      <w:lvlText w:val=""/>
      <w:lvlJc w:val="left"/>
    </w:lvl>
  </w:abstractNum>
  <w:abstractNum w:abstractNumId="25" w15:restartNumberingAfterBreak="0">
    <w:nsid w:val="57F52A81"/>
    <w:multiLevelType w:val="hybridMultilevel"/>
    <w:tmpl w:val="57F52A81"/>
    <w:lvl w:ilvl="0" w:tplc="C4DA8F86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A4F262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E6CD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8298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9EAB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BA75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76CC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EAFF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409E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113FA"/>
    <w:multiLevelType w:val="hybridMultilevel"/>
    <w:tmpl w:val="633113FA"/>
    <w:lvl w:ilvl="0" w:tplc="EB64D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2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E674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EAD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4CB6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18E0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78FC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B866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A2D7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A194C"/>
    <w:multiLevelType w:val="multilevel"/>
    <w:tmpl w:val="71FA194C"/>
    <w:lvl w:ilvl="0">
      <w:start w:val="1"/>
      <w:numFmt w:val="lowerLetter"/>
      <w:suff w:val="space"/>
      <w:lvlText w:val="(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C68704B"/>
    <w:multiLevelType w:val="hybridMultilevel"/>
    <w:tmpl w:val="7C68704B"/>
    <w:lvl w:ilvl="0" w:tplc="5A2E13C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B4E2C942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604BE7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33CA33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93C3CF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F56B8CA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EB095E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8FC87CE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42429E4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E290D0A"/>
    <w:multiLevelType w:val="hybridMultilevel"/>
    <w:tmpl w:val="7E290D0A"/>
    <w:lvl w:ilvl="0" w:tplc="14F8DD16">
      <w:start w:val="1"/>
      <w:numFmt w:val="lowerLetter"/>
      <w:suff w:val="space"/>
      <w:lvlText w:val="(%1)"/>
      <w:lvlJc w:val="left"/>
    </w:lvl>
    <w:lvl w:ilvl="1" w:tplc="12D032BE">
      <w:numFmt w:val="decimal"/>
      <w:lvlText w:val=""/>
      <w:lvlJc w:val="left"/>
    </w:lvl>
    <w:lvl w:ilvl="2" w:tplc="2F984EA2">
      <w:numFmt w:val="decimal"/>
      <w:lvlText w:val=""/>
      <w:lvlJc w:val="left"/>
    </w:lvl>
    <w:lvl w:ilvl="3" w:tplc="0E041EC0">
      <w:numFmt w:val="decimal"/>
      <w:lvlText w:val=""/>
      <w:lvlJc w:val="left"/>
    </w:lvl>
    <w:lvl w:ilvl="4" w:tplc="02944D0A">
      <w:numFmt w:val="decimal"/>
      <w:lvlText w:val=""/>
      <w:lvlJc w:val="left"/>
    </w:lvl>
    <w:lvl w:ilvl="5" w:tplc="E6E8EB4C">
      <w:numFmt w:val="decimal"/>
      <w:lvlText w:val=""/>
      <w:lvlJc w:val="left"/>
    </w:lvl>
    <w:lvl w:ilvl="6" w:tplc="776493BC">
      <w:numFmt w:val="decimal"/>
      <w:lvlText w:val=""/>
      <w:lvlJc w:val="left"/>
    </w:lvl>
    <w:lvl w:ilvl="7" w:tplc="152690DC">
      <w:numFmt w:val="decimal"/>
      <w:lvlText w:val=""/>
      <w:lvlJc w:val="left"/>
    </w:lvl>
    <w:lvl w:ilvl="8" w:tplc="F59033C8">
      <w:numFmt w:val="decimal"/>
      <w:lvlText w:val=""/>
      <w:lvlJc w:val="left"/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13"/>
  </w:num>
  <w:num w:numId="5">
    <w:abstractNumId w:val="10"/>
  </w:num>
  <w:num w:numId="6">
    <w:abstractNumId w:val="25"/>
  </w:num>
  <w:num w:numId="7">
    <w:abstractNumId w:val="18"/>
  </w:num>
  <w:num w:numId="8">
    <w:abstractNumId w:val="21"/>
  </w:num>
  <w:num w:numId="9">
    <w:abstractNumId w:val="12"/>
  </w:num>
  <w:num w:numId="10">
    <w:abstractNumId w:val="22"/>
  </w:num>
  <w:num w:numId="11">
    <w:abstractNumId w:val="1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26"/>
  </w:num>
  <w:num w:numId="16">
    <w:abstractNumId w:val="0"/>
  </w:num>
  <w:num w:numId="17">
    <w:abstractNumId w:val="24"/>
  </w:num>
  <w:num w:numId="18">
    <w:abstractNumId w:val="28"/>
  </w:num>
  <w:num w:numId="19">
    <w:abstractNumId w:val="16"/>
  </w:num>
  <w:num w:numId="20">
    <w:abstractNumId w:val="30"/>
  </w:num>
  <w:num w:numId="21">
    <w:abstractNumId w:val="29"/>
  </w:num>
  <w:num w:numId="22">
    <w:abstractNumId w:val="19"/>
  </w:num>
  <w:num w:numId="23">
    <w:abstractNumId w:val="1"/>
  </w:num>
  <w:num w:numId="24">
    <w:abstractNumId w:val="27"/>
  </w:num>
  <w:num w:numId="25">
    <w:abstractNumId w:val="5"/>
  </w:num>
  <w:num w:numId="26">
    <w:abstractNumId w:val="11"/>
  </w:num>
  <w:num w:numId="27">
    <w:abstractNumId w:val="8"/>
  </w:num>
  <w:num w:numId="28">
    <w:abstractNumId w:val="17"/>
  </w:num>
  <w:num w:numId="29">
    <w:abstractNumId w:val="23"/>
  </w:num>
  <w:num w:numId="30">
    <w:abstractNumId w:val="3"/>
  </w:num>
  <w:num w:numId="31">
    <w:abstractNumId w:val="7"/>
  </w:num>
  <w:num w:numId="32">
    <w:abstractNumId w:val="6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567"/>
  <w:hyphenationZone w:val="425"/>
  <w:doNotHyphenateCaps/>
  <w:drawingGridHorizontalSpacing w:val="120"/>
  <w:drawingGridVerticalSpacing w:val="12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0F45"/>
    <w:rsid w:val="000006E1"/>
    <w:rsid w:val="00001082"/>
    <w:rsid w:val="000011DE"/>
    <w:rsid w:val="00001A2B"/>
    <w:rsid w:val="00001CB0"/>
    <w:rsid w:val="00001CFE"/>
    <w:rsid w:val="0000216C"/>
    <w:rsid w:val="00002A37"/>
    <w:rsid w:val="00002A63"/>
    <w:rsid w:val="000032DF"/>
    <w:rsid w:val="000032F4"/>
    <w:rsid w:val="000034E4"/>
    <w:rsid w:val="00004029"/>
    <w:rsid w:val="0000541E"/>
    <w:rsid w:val="00005BDF"/>
    <w:rsid w:val="000062E9"/>
    <w:rsid w:val="00006446"/>
    <w:rsid w:val="00006896"/>
    <w:rsid w:val="00006EDC"/>
    <w:rsid w:val="0000733B"/>
    <w:rsid w:val="00007CDC"/>
    <w:rsid w:val="00007FB8"/>
    <w:rsid w:val="00007FE8"/>
    <w:rsid w:val="00010CDD"/>
    <w:rsid w:val="0001115E"/>
    <w:rsid w:val="00011824"/>
    <w:rsid w:val="00011B28"/>
    <w:rsid w:val="00011B39"/>
    <w:rsid w:val="00011CE9"/>
    <w:rsid w:val="000126CB"/>
    <w:rsid w:val="00012CA8"/>
    <w:rsid w:val="000130DA"/>
    <w:rsid w:val="00013115"/>
    <w:rsid w:val="00013C6E"/>
    <w:rsid w:val="00013FC9"/>
    <w:rsid w:val="00014455"/>
    <w:rsid w:val="00014466"/>
    <w:rsid w:val="00014BD6"/>
    <w:rsid w:val="00015D15"/>
    <w:rsid w:val="00015D1C"/>
    <w:rsid w:val="00017999"/>
    <w:rsid w:val="0002005B"/>
    <w:rsid w:val="00020157"/>
    <w:rsid w:val="000209F3"/>
    <w:rsid w:val="00020BBB"/>
    <w:rsid w:val="00020C30"/>
    <w:rsid w:val="00021149"/>
    <w:rsid w:val="00021818"/>
    <w:rsid w:val="0002243B"/>
    <w:rsid w:val="000226F7"/>
    <w:rsid w:val="00022D9E"/>
    <w:rsid w:val="00023678"/>
    <w:rsid w:val="00023B49"/>
    <w:rsid w:val="00023BDC"/>
    <w:rsid w:val="00023FA3"/>
    <w:rsid w:val="00024170"/>
    <w:rsid w:val="00024E02"/>
    <w:rsid w:val="00025347"/>
    <w:rsid w:val="0002564D"/>
    <w:rsid w:val="000259E1"/>
    <w:rsid w:val="00025C23"/>
    <w:rsid w:val="00025ECA"/>
    <w:rsid w:val="000263D8"/>
    <w:rsid w:val="000272A9"/>
    <w:rsid w:val="0002781C"/>
    <w:rsid w:val="00027A0F"/>
    <w:rsid w:val="00030E4A"/>
    <w:rsid w:val="000311C7"/>
    <w:rsid w:val="0003179E"/>
    <w:rsid w:val="00032374"/>
    <w:rsid w:val="000325B8"/>
    <w:rsid w:val="00032632"/>
    <w:rsid w:val="00032995"/>
    <w:rsid w:val="0003480D"/>
    <w:rsid w:val="00034C15"/>
    <w:rsid w:val="00035706"/>
    <w:rsid w:val="00035E1B"/>
    <w:rsid w:val="00036161"/>
    <w:rsid w:val="000364B8"/>
    <w:rsid w:val="00036658"/>
    <w:rsid w:val="00036BA1"/>
    <w:rsid w:val="00036C6F"/>
    <w:rsid w:val="0003752F"/>
    <w:rsid w:val="000379CF"/>
    <w:rsid w:val="00037A04"/>
    <w:rsid w:val="00040292"/>
    <w:rsid w:val="00041490"/>
    <w:rsid w:val="00041962"/>
    <w:rsid w:val="00041994"/>
    <w:rsid w:val="00041A3F"/>
    <w:rsid w:val="00042229"/>
    <w:rsid w:val="000422E2"/>
    <w:rsid w:val="00042F22"/>
    <w:rsid w:val="0004395C"/>
    <w:rsid w:val="00043F68"/>
    <w:rsid w:val="000443F0"/>
    <w:rsid w:val="000444EF"/>
    <w:rsid w:val="00045625"/>
    <w:rsid w:val="00045FF8"/>
    <w:rsid w:val="00046145"/>
    <w:rsid w:val="00046166"/>
    <w:rsid w:val="000461DA"/>
    <w:rsid w:val="000466C7"/>
    <w:rsid w:val="00046E4B"/>
    <w:rsid w:val="00050680"/>
    <w:rsid w:val="0005118C"/>
    <w:rsid w:val="000511F7"/>
    <w:rsid w:val="000515CB"/>
    <w:rsid w:val="00051F53"/>
    <w:rsid w:val="00052A07"/>
    <w:rsid w:val="00052F21"/>
    <w:rsid w:val="000534E3"/>
    <w:rsid w:val="00053D03"/>
    <w:rsid w:val="0005427C"/>
    <w:rsid w:val="00054E12"/>
    <w:rsid w:val="00055C5C"/>
    <w:rsid w:val="00055CD1"/>
    <w:rsid w:val="0005606A"/>
    <w:rsid w:val="0005660D"/>
    <w:rsid w:val="00057117"/>
    <w:rsid w:val="000609B7"/>
    <w:rsid w:val="00060CA1"/>
    <w:rsid w:val="00061575"/>
    <w:rsid w:val="000616E7"/>
    <w:rsid w:val="0006182D"/>
    <w:rsid w:val="00061FB9"/>
    <w:rsid w:val="00063D57"/>
    <w:rsid w:val="0006418C"/>
    <w:rsid w:val="0006483C"/>
    <w:rsid w:val="0006487E"/>
    <w:rsid w:val="0006525C"/>
    <w:rsid w:val="00065E1A"/>
    <w:rsid w:val="000660A9"/>
    <w:rsid w:val="0006651C"/>
    <w:rsid w:val="0006740F"/>
    <w:rsid w:val="00067AF4"/>
    <w:rsid w:val="0007092F"/>
    <w:rsid w:val="0007094A"/>
    <w:rsid w:val="00070FBD"/>
    <w:rsid w:val="0007125C"/>
    <w:rsid w:val="000715B7"/>
    <w:rsid w:val="00071E77"/>
    <w:rsid w:val="00072263"/>
    <w:rsid w:val="00074B37"/>
    <w:rsid w:val="000761D9"/>
    <w:rsid w:val="000764EE"/>
    <w:rsid w:val="0007697B"/>
    <w:rsid w:val="00076C09"/>
    <w:rsid w:val="00076DAA"/>
    <w:rsid w:val="000777F0"/>
    <w:rsid w:val="00077E5F"/>
    <w:rsid w:val="0008036A"/>
    <w:rsid w:val="000808F6"/>
    <w:rsid w:val="0008112F"/>
    <w:rsid w:val="00081486"/>
    <w:rsid w:val="000816AF"/>
    <w:rsid w:val="00081AE6"/>
    <w:rsid w:val="00081EA4"/>
    <w:rsid w:val="000820F5"/>
    <w:rsid w:val="000823B5"/>
    <w:rsid w:val="00082746"/>
    <w:rsid w:val="00082E6A"/>
    <w:rsid w:val="00083427"/>
    <w:rsid w:val="000839C7"/>
    <w:rsid w:val="0008458F"/>
    <w:rsid w:val="00084966"/>
    <w:rsid w:val="0008496C"/>
    <w:rsid w:val="00084DDB"/>
    <w:rsid w:val="00084E51"/>
    <w:rsid w:val="000851F6"/>
    <w:rsid w:val="000855EB"/>
    <w:rsid w:val="00085B52"/>
    <w:rsid w:val="00085BF8"/>
    <w:rsid w:val="00085F5F"/>
    <w:rsid w:val="00086351"/>
    <w:rsid w:val="000866F2"/>
    <w:rsid w:val="0008778B"/>
    <w:rsid w:val="0009009F"/>
    <w:rsid w:val="0009055D"/>
    <w:rsid w:val="000906AB"/>
    <w:rsid w:val="000908DF"/>
    <w:rsid w:val="000909C0"/>
    <w:rsid w:val="00090B11"/>
    <w:rsid w:val="00090CCA"/>
    <w:rsid w:val="00090FA4"/>
    <w:rsid w:val="00091557"/>
    <w:rsid w:val="00091BD2"/>
    <w:rsid w:val="00091FEE"/>
    <w:rsid w:val="0009223B"/>
    <w:rsid w:val="000924C1"/>
    <w:rsid w:val="000924F0"/>
    <w:rsid w:val="00092B87"/>
    <w:rsid w:val="00092FAF"/>
    <w:rsid w:val="000933E1"/>
    <w:rsid w:val="00093474"/>
    <w:rsid w:val="000937BD"/>
    <w:rsid w:val="00093844"/>
    <w:rsid w:val="00093BC3"/>
    <w:rsid w:val="00094092"/>
    <w:rsid w:val="000949E9"/>
    <w:rsid w:val="00094DAB"/>
    <w:rsid w:val="00094F48"/>
    <w:rsid w:val="0009510F"/>
    <w:rsid w:val="000963C7"/>
    <w:rsid w:val="00096C7D"/>
    <w:rsid w:val="00096F65"/>
    <w:rsid w:val="000972FD"/>
    <w:rsid w:val="00097902"/>
    <w:rsid w:val="00097E55"/>
    <w:rsid w:val="000A006F"/>
    <w:rsid w:val="000A04CB"/>
    <w:rsid w:val="000A0B74"/>
    <w:rsid w:val="000A1101"/>
    <w:rsid w:val="000A1964"/>
    <w:rsid w:val="000A1B7B"/>
    <w:rsid w:val="000A1EA1"/>
    <w:rsid w:val="000A27CA"/>
    <w:rsid w:val="000A36C3"/>
    <w:rsid w:val="000A3810"/>
    <w:rsid w:val="000A4185"/>
    <w:rsid w:val="000A4913"/>
    <w:rsid w:val="000A4E8B"/>
    <w:rsid w:val="000A56F2"/>
    <w:rsid w:val="000A6A12"/>
    <w:rsid w:val="000A714F"/>
    <w:rsid w:val="000B02E5"/>
    <w:rsid w:val="000B0696"/>
    <w:rsid w:val="000B0743"/>
    <w:rsid w:val="000B0DA1"/>
    <w:rsid w:val="000B176A"/>
    <w:rsid w:val="000B21DC"/>
    <w:rsid w:val="000B2719"/>
    <w:rsid w:val="000B2912"/>
    <w:rsid w:val="000B34AE"/>
    <w:rsid w:val="000B3A8F"/>
    <w:rsid w:val="000B48F8"/>
    <w:rsid w:val="000B4AB9"/>
    <w:rsid w:val="000B4AF6"/>
    <w:rsid w:val="000B4E3E"/>
    <w:rsid w:val="000B50F7"/>
    <w:rsid w:val="000B58C3"/>
    <w:rsid w:val="000B5F0B"/>
    <w:rsid w:val="000B61E9"/>
    <w:rsid w:val="000B6541"/>
    <w:rsid w:val="000B7808"/>
    <w:rsid w:val="000B7ABA"/>
    <w:rsid w:val="000B7D19"/>
    <w:rsid w:val="000C038F"/>
    <w:rsid w:val="000C14ED"/>
    <w:rsid w:val="000C165A"/>
    <w:rsid w:val="000C1F6E"/>
    <w:rsid w:val="000C21AC"/>
    <w:rsid w:val="000C27C5"/>
    <w:rsid w:val="000C28A1"/>
    <w:rsid w:val="000C29A4"/>
    <w:rsid w:val="000C2A71"/>
    <w:rsid w:val="000C2E19"/>
    <w:rsid w:val="000C3469"/>
    <w:rsid w:val="000C3728"/>
    <w:rsid w:val="000C3824"/>
    <w:rsid w:val="000C3A46"/>
    <w:rsid w:val="000C3B9C"/>
    <w:rsid w:val="000C40FA"/>
    <w:rsid w:val="000C4C97"/>
    <w:rsid w:val="000C69AE"/>
    <w:rsid w:val="000C7397"/>
    <w:rsid w:val="000C7DD1"/>
    <w:rsid w:val="000D040F"/>
    <w:rsid w:val="000D097C"/>
    <w:rsid w:val="000D0C27"/>
    <w:rsid w:val="000D0D07"/>
    <w:rsid w:val="000D25CC"/>
    <w:rsid w:val="000D2D69"/>
    <w:rsid w:val="000D2F1D"/>
    <w:rsid w:val="000D3206"/>
    <w:rsid w:val="000D34AE"/>
    <w:rsid w:val="000D4797"/>
    <w:rsid w:val="000D61AA"/>
    <w:rsid w:val="000D64AB"/>
    <w:rsid w:val="000D6C88"/>
    <w:rsid w:val="000E0527"/>
    <w:rsid w:val="000E0AD5"/>
    <w:rsid w:val="000E156A"/>
    <w:rsid w:val="000E1A8E"/>
    <w:rsid w:val="000E1E92"/>
    <w:rsid w:val="000E30A7"/>
    <w:rsid w:val="000E319A"/>
    <w:rsid w:val="000E3710"/>
    <w:rsid w:val="000E487D"/>
    <w:rsid w:val="000E48E1"/>
    <w:rsid w:val="000E55C5"/>
    <w:rsid w:val="000E569A"/>
    <w:rsid w:val="000E6266"/>
    <w:rsid w:val="000E6AD1"/>
    <w:rsid w:val="000E7028"/>
    <w:rsid w:val="000E7966"/>
    <w:rsid w:val="000E7C06"/>
    <w:rsid w:val="000E7E4C"/>
    <w:rsid w:val="000F06D6"/>
    <w:rsid w:val="000F071E"/>
    <w:rsid w:val="000F08AE"/>
    <w:rsid w:val="000F09F0"/>
    <w:rsid w:val="000F0EB1"/>
    <w:rsid w:val="000F1106"/>
    <w:rsid w:val="000F24D5"/>
    <w:rsid w:val="000F3AC5"/>
    <w:rsid w:val="000F3BE9"/>
    <w:rsid w:val="000F3F6C"/>
    <w:rsid w:val="000F43F8"/>
    <w:rsid w:val="000F472C"/>
    <w:rsid w:val="000F6B49"/>
    <w:rsid w:val="000F6DF3"/>
    <w:rsid w:val="00100298"/>
    <w:rsid w:val="001005FF"/>
    <w:rsid w:val="0010068D"/>
    <w:rsid w:val="00100A92"/>
    <w:rsid w:val="00100F45"/>
    <w:rsid w:val="00100FC0"/>
    <w:rsid w:val="0010181C"/>
    <w:rsid w:val="00105190"/>
    <w:rsid w:val="0010532F"/>
    <w:rsid w:val="0010584E"/>
    <w:rsid w:val="00105AC0"/>
    <w:rsid w:val="00105F56"/>
    <w:rsid w:val="0010610D"/>
    <w:rsid w:val="001062FB"/>
    <w:rsid w:val="001063E6"/>
    <w:rsid w:val="00106535"/>
    <w:rsid w:val="001077A4"/>
    <w:rsid w:val="00107A20"/>
    <w:rsid w:val="00107D99"/>
    <w:rsid w:val="00110233"/>
    <w:rsid w:val="00110D14"/>
    <w:rsid w:val="00110D2D"/>
    <w:rsid w:val="00111925"/>
    <w:rsid w:val="00111CCA"/>
    <w:rsid w:val="0011235B"/>
    <w:rsid w:val="00113CD4"/>
    <w:rsid w:val="00113CF4"/>
    <w:rsid w:val="00113E75"/>
    <w:rsid w:val="00114D01"/>
    <w:rsid w:val="00114D1D"/>
    <w:rsid w:val="001153EA"/>
    <w:rsid w:val="001154A1"/>
    <w:rsid w:val="00115643"/>
    <w:rsid w:val="00115E25"/>
    <w:rsid w:val="001163DE"/>
    <w:rsid w:val="0011673F"/>
    <w:rsid w:val="00116765"/>
    <w:rsid w:val="00116CE1"/>
    <w:rsid w:val="00116D49"/>
    <w:rsid w:val="001174B9"/>
    <w:rsid w:val="0012088D"/>
    <w:rsid w:val="00121814"/>
    <w:rsid w:val="001219F5"/>
    <w:rsid w:val="00121A20"/>
    <w:rsid w:val="00122360"/>
    <w:rsid w:val="00122810"/>
    <w:rsid w:val="00122B62"/>
    <w:rsid w:val="00122C2F"/>
    <w:rsid w:val="00122C67"/>
    <w:rsid w:val="001234E3"/>
    <w:rsid w:val="00123561"/>
    <w:rsid w:val="0012377F"/>
    <w:rsid w:val="001239F2"/>
    <w:rsid w:val="00123AFA"/>
    <w:rsid w:val="00124314"/>
    <w:rsid w:val="0012441B"/>
    <w:rsid w:val="00124B55"/>
    <w:rsid w:val="00125177"/>
    <w:rsid w:val="00125CE0"/>
    <w:rsid w:val="00126B4A"/>
    <w:rsid w:val="00126C66"/>
    <w:rsid w:val="00130AA8"/>
    <w:rsid w:val="00131C08"/>
    <w:rsid w:val="00131CBC"/>
    <w:rsid w:val="00132656"/>
    <w:rsid w:val="001328C3"/>
    <w:rsid w:val="00132C44"/>
    <w:rsid w:val="00132DCD"/>
    <w:rsid w:val="00132FD0"/>
    <w:rsid w:val="0013301A"/>
    <w:rsid w:val="00133890"/>
    <w:rsid w:val="00133E16"/>
    <w:rsid w:val="0013415C"/>
    <w:rsid w:val="001344C0"/>
    <w:rsid w:val="001346FA"/>
    <w:rsid w:val="00134C08"/>
    <w:rsid w:val="00135252"/>
    <w:rsid w:val="00135B3A"/>
    <w:rsid w:val="00135E0D"/>
    <w:rsid w:val="00135FDF"/>
    <w:rsid w:val="001361DD"/>
    <w:rsid w:val="00136B5E"/>
    <w:rsid w:val="00137304"/>
    <w:rsid w:val="00137728"/>
    <w:rsid w:val="00137AB5"/>
    <w:rsid w:val="00137F0B"/>
    <w:rsid w:val="00141F24"/>
    <w:rsid w:val="00142083"/>
    <w:rsid w:val="001420D1"/>
    <w:rsid w:val="00142757"/>
    <w:rsid w:val="00142A99"/>
    <w:rsid w:val="00142D25"/>
    <w:rsid w:val="00142F64"/>
    <w:rsid w:val="00142FF2"/>
    <w:rsid w:val="00143008"/>
    <w:rsid w:val="00143C9F"/>
    <w:rsid w:val="0014528C"/>
    <w:rsid w:val="00146146"/>
    <w:rsid w:val="0014668B"/>
    <w:rsid w:val="0014678C"/>
    <w:rsid w:val="00146F12"/>
    <w:rsid w:val="001470F9"/>
    <w:rsid w:val="0014787F"/>
    <w:rsid w:val="00147ED7"/>
    <w:rsid w:val="00147F5B"/>
    <w:rsid w:val="001519C5"/>
    <w:rsid w:val="00151E23"/>
    <w:rsid w:val="001526E0"/>
    <w:rsid w:val="00153724"/>
    <w:rsid w:val="0015387F"/>
    <w:rsid w:val="00153C26"/>
    <w:rsid w:val="00154125"/>
    <w:rsid w:val="001551B5"/>
    <w:rsid w:val="0015533C"/>
    <w:rsid w:val="001553F3"/>
    <w:rsid w:val="001558C5"/>
    <w:rsid w:val="00155B29"/>
    <w:rsid w:val="00155D7D"/>
    <w:rsid w:val="0015652F"/>
    <w:rsid w:val="001568F0"/>
    <w:rsid w:val="0015710A"/>
    <w:rsid w:val="00157297"/>
    <w:rsid w:val="0015799D"/>
    <w:rsid w:val="00160F28"/>
    <w:rsid w:val="00161ADA"/>
    <w:rsid w:val="00162C5B"/>
    <w:rsid w:val="00162C61"/>
    <w:rsid w:val="00163E7D"/>
    <w:rsid w:val="00164782"/>
    <w:rsid w:val="001649F7"/>
    <w:rsid w:val="0016520B"/>
    <w:rsid w:val="001654E4"/>
    <w:rsid w:val="001659C1"/>
    <w:rsid w:val="00165A27"/>
    <w:rsid w:val="0016623B"/>
    <w:rsid w:val="0016637B"/>
    <w:rsid w:val="00167138"/>
    <w:rsid w:val="001706E5"/>
    <w:rsid w:val="001708E2"/>
    <w:rsid w:val="00170C54"/>
    <w:rsid w:val="0017171C"/>
    <w:rsid w:val="0017201A"/>
    <w:rsid w:val="00172842"/>
    <w:rsid w:val="00173370"/>
    <w:rsid w:val="00173556"/>
    <w:rsid w:val="00173A8E"/>
    <w:rsid w:val="00173F9B"/>
    <w:rsid w:val="0017483D"/>
    <w:rsid w:val="00175063"/>
    <w:rsid w:val="00175117"/>
    <w:rsid w:val="00175A2C"/>
    <w:rsid w:val="00175D1A"/>
    <w:rsid w:val="00175F50"/>
    <w:rsid w:val="00176729"/>
    <w:rsid w:val="0017695B"/>
    <w:rsid w:val="001771FC"/>
    <w:rsid w:val="00177A87"/>
    <w:rsid w:val="001803E9"/>
    <w:rsid w:val="001804A7"/>
    <w:rsid w:val="00180A63"/>
    <w:rsid w:val="0018143F"/>
    <w:rsid w:val="0018163D"/>
    <w:rsid w:val="00183AC9"/>
    <w:rsid w:val="00183DFC"/>
    <w:rsid w:val="00183E4C"/>
    <w:rsid w:val="00183E81"/>
    <w:rsid w:val="00184209"/>
    <w:rsid w:val="001845E6"/>
    <w:rsid w:val="00184A47"/>
    <w:rsid w:val="0018538A"/>
    <w:rsid w:val="00186476"/>
    <w:rsid w:val="00186D1D"/>
    <w:rsid w:val="00186E24"/>
    <w:rsid w:val="00187336"/>
    <w:rsid w:val="0018777B"/>
    <w:rsid w:val="0018777E"/>
    <w:rsid w:val="001906F8"/>
    <w:rsid w:val="00190925"/>
    <w:rsid w:val="00190AC1"/>
    <w:rsid w:val="00190BF1"/>
    <w:rsid w:val="00190D58"/>
    <w:rsid w:val="00190EC0"/>
    <w:rsid w:val="00191118"/>
    <w:rsid w:val="001913D5"/>
    <w:rsid w:val="00192423"/>
    <w:rsid w:val="001924CC"/>
    <w:rsid w:val="0019259A"/>
    <w:rsid w:val="001928FD"/>
    <w:rsid w:val="00192B97"/>
    <w:rsid w:val="0019341A"/>
    <w:rsid w:val="00193A16"/>
    <w:rsid w:val="00194053"/>
    <w:rsid w:val="001951B2"/>
    <w:rsid w:val="001955A4"/>
    <w:rsid w:val="0019565F"/>
    <w:rsid w:val="001958CD"/>
    <w:rsid w:val="00195DFA"/>
    <w:rsid w:val="001965E4"/>
    <w:rsid w:val="00196ADB"/>
    <w:rsid w:val="00196AF7"/>
    <w:rsid w:val="00196C01"/>
    <w:rsid w:val="00196CEF"/>
    <w:rsid w:val="00197462"/>
    <w:rsid w:val="001974BA"/>
    <w:rsid w:val="00197DF9"/>
    <w:rsid w:val="001A0135"/>
    <w:rsid w:val="001A0C3E"/>
    <w:rsid w:val="001A14A3"/>
    <w:rsid w:val="001A18BB"/>
    <w:rsid w:val="001A1987"/>
    <w:rsid w:val="001A1F67"/>
    <w:rsid w:val="001A218B"/>
    <w:rsid w:val="001A2564"/>
    <w:rsid w:val="001A2813"/>
    <w:rsid w:val="001A2985"/>
    <w:rsid w:val="001A2B06"/>
    <w:rsid w:val="001A3860"/>
    <w:rsid w:val="001A3F97"/>
    <w:rsid w:val="001A4547"/>
    <w:rsid w:val="001A4F3A"/>
    <w:rsid w:val="001A6173"/>
    <w:rsid w:val="001A62B7"/>
    <w:rsid w:val="001A6896"/>
    <w:rsid w:val="001A6ACB"/>
    <w:rsid w:val="001A6CBA"/>
    <w:rsid w:val="001B051F"/>
    <w:rsid w:val="001B0579"/>
    <w:rsid w:val="001B06D9"/>
    <w:rsid w:val="001B0B43"/>
    <w:rsid w:val="001B0D97"/>
    <w:rsid w:val="001B14E7"/>
    <w:rsid w:val="001B189A"/>
    <w:rsid w:val="001B189D"/>
    <w:rsid w:val="001B2955"/>
    <w:rsid w:val="001B35C9"/>
    <w:rsid w:val="001B36CC"/>
    <w:rsid w:val="001B3879"/>
    <w:rsid w:val="001B3F76"/>
    <w:rsid w:val="001B4C12"/>
    <w:rsid w:val="001B4C1C"/>
    <w:rsid w:val="001B4C2A"/>
    <w:rsid w:val="001B4C2C"/>
    <w:rsid w:val="001B5A5D"/>
    <w:rsid w:val="001B5AFB"/>
    <w:rsid w:val="001B5FC4"/>
    <w:rsid w:val="001B7A2D"/>
    <w:rsid w:val="001C041B"/>
    <w:rsid w:val="001C08C0"/>
    <w:rsid w:val="001C0ADC"/>
    <w:rsid w:val="001C0D15"/>
    <w:rsid w:val="001C0F0E"/>
    <w:rsid w:val="001C15B0"/>
    <w:rsid w:val="001C1632"/>
    <w:rsid w:val="001C1C55"/>
    <w:rsid w:val="001C1CE5"/>
    <w:rsid w:val="001C2818"/>
    <w:rsid w:val="001C2ED5"/>
    <w:rsid w:val="001C3D13"/>
    <w:rsid w:val="001C3D2A"/>
    <w:rsid w:val="001C3E15"/>
    <w:rsid w:val="001C3F1D"/>
    <w:rsid w:val="001C4B20"/>
    <w:rsid w:val="001C4E63"/>
    <w:rsid w:val="001C5ACB"/>
    <w:rsid w:val="001C6108"/>
    <w:rsid w:val="001C65DE"/>
    <w:rsid w:val="001C6838"/>
    <w:rsid w:val="001C6D4A"/>
    <w:rsid w:val="001C78FC"/>
    <w:rsid w:val="001C7F86"/>
    <w:rsid w:val="001D003E"/>
    <w:rsid w:val="001D005C"/>
    <w:rsid w:val="001D10F1"/>
    <w:rsid w:val="001D1607"/>
    <w:rsid w:val="001D16D8"/>
    <w:rsid w:val="001D1FE4"/>
    <w:rsid w:val="001D23AE"/>
    <w:rsid w:val="001D31A7"/>
    <w:rsid w:val="001D3298"/>
    <w:rsid w:val="001D3BA8"/>
    <w:rsid w:val="001D51BA"/>
    <w:rsid w:val="001D61A9"/>
    <w:rsid w:val="001D6342"/>
    <w:rsid w:val="001D6650"/>
    <w:rsid w:val="001D6C21"/>
    <w:rsid w:val="001D6D49"/>
    <w:rsid w:val="001D6D53"/>
    <w:rsid w:val="001D6FC1"/>
    <w:rsid w:val="001D7823"/>
    <w:rsid w:val="001D7AFA"/>
    <w:rsid w:val="001D7E07"/>
    <w:rsid w:val="001E0114"/>
    <w:rsid w:val="001E09BB"/>
    <w:rsid w:val="001E114A"/>
    <w:rsid w:val="001E14A2"/>
    <w:rsid w:val="001E1DF8"/>
    <w:rsid w:val="001E1DFB"/>
    <w:rsid w:val="001E22E0"/>
    <w:rsid w:val="001E2382"/>
    <w:rsid w:val="001E24CC"/>
    <w:rsid w:val="001E2CF6"/>
    <w:rsid w:val="001E3133"/>
    <w:rsid w:val="001E49B4"/>
    <w:rsid w:val="001E4D83"/>
    <w:rsid w:val="001E51DD"/>
    <w:rsid w:val="001E53B5"/>
    <w:rsid w:val="001E58E2"/>
    <w:rsid w:val="001E5CC3"/>
    <w:rsid w:val="001E5D52"/>
    <w:rsid w:val="001E773F"/>
    <w:rsid w:val="001E7AED"/>
    <w:rsid w:val="001F1261"/>
    <w:rsid w:val="001F2322"/>
    <w:rsid w:val="001F25FA"/>
    <w:rsid w:val="001F2689"/>
    <w:rsid w:val="001F3286"/>
    <w:rsid w:val="001F36F7"/>
    <w:rsid w:val="001F3916"/>
    <w:rsid w:val="001F4488"/>
    <w:rsid w:val="001F4B32"/>
    <w:rsid w:val="001F4E1C"/>
    <w:rsid w:val="001F54C5"/>
    <w:rsid w:val="001F59F7"/>
    <w:rsid w:val="001F6018"/>
    <w:rsid w:val="001F6236"/>
    <w:rsid w:val="001F662C"/>
    <w:rsid w:val="001F67E9"/>
    <w:rsid w:val="001F7071"/>
    <w:rsid w:val="001F7074"/>
    <w:rsid w:val="0020037C"/>
    <w:rsid w:val="002003F3"/>
    <w:rsid w:val="00200490"/>
    <w:rsid w:val="00200FF6"/>
    <w:rsid w:val="00201E09"/>
    <w:rsid w:val="00201F3A"/>
    <w:rsid w:val="00202487"/>
    <w:rsid w:val="00202D34"/>
    <w:rsid w:val="00203F96"/>
    <w:rsid w:val="00204131"/>
    <w:rsid w:val="00204E54"/>
    <w:rsid w:val="00204E5E"/>
    <w:rsid w:val="0020560C"/>
    <w:rsid w:val="002057A8"/>
    <w:rsid w:val="00205B63"/>
    <w:rsid w:val="00205B8B"/>
    <w:rsid w:val="00206153"/>
    <w:rsid w:val="002061D8"/>
    <w:rsid w:val="002069B2"/>
    <w:rsid w:val="00206B6E"/>
    <w:rsid w:val="00207231"/>
    <w:rsid w:val="00207FA3"/>
    <w:rsid w:val="002102BC"/>
    <w:rsid w:val="00210380"/>
    <w:rsid w:val="00210F73"/>
    <w:rsid w:val="002111FA"/>
    <w:rsid w:val="0021200B"/>
    <w:rsid w:val="00212577"/>
    <w:rsid w:val="0021281F"/>
    <w:rsid w:val="00212969"/>
    <w:rsid w:val="0021348A"/>
    <w:rsid w:val="00213511"/>
    <w:rsid w:val="002138C7"/>
    <w:rsid w:val="002138CE"/>
    <w:rsid w:val="00214D13"/>
    <w:rsid w:val="00214DA8"/>
    <w:rsid w:val="00215423"/>
    <w:rsid w:val="002158FA"/>
    <w:rsid w:val="00217CD2"/>
    <w:rsid w:val="0022033F"/>
    <w:rsid w:val="002204B5"/>
    <w:rsid w:val="00220600"/>
    <w:rsid w:val="00220888"/>
    <w:rsid w:val="00220DD4"/>
    <w:rsid w:val="00220DD7"/>
    <w:rsid w:val="00220FBD"/>
    <w:rsid w:val="00221166"/>
    <w:rsid w:val="00221380"/>
    <w:rsid w:val="002214EB"/>
    <w:rsid w:val="0022177A"/>
    <w:rsid w:val="00221845"/>
    <w:rsid w:val="00221C2D"/>
    <w:rsid w:val="002224DB"/>
    <w:rsid w:val="002231CD"/>
    <w:rsid w:val="00223FCB"/>
    <w:rsid w:val="002244CE"/>
    <w:rsid w:val="00224666"/>
    <w:rsid w:val="002248C8"/>
    <w:rsid w:val="0022504B"/>
    <w:rsid w:val="00225228"/>
    <w:rsid w:val="002252C3"/>
    <w:rsid w:val="00225B30"/>
    <w:rsid w:val="00225C54"/>
    <w:rsid w:val="00225F42"/>
    <w:rsid w:val="002262B2"/>
    <w:rsid w:val="002269D4"/>
    <w:rsid w:val="00226BBF"/>
    <w:rsid w:val="002279F8"/>
    <w:rsid w:val="00230765"/>
    <w:rsid w:val="00231138"/>
    <w:rsid w:val="002317AB"/>
    <w:rsid w:val="002319D1"/>
    <w:rsid w:val="002319E4"/>
    <w:rsid w:val="00231FCF"/>
    <w:rsid w:val="0023210E"/>
    <w:rsid w:val="00232211"/>
    <w:rsid w:val="00232584"/>
    <w:rsid w:val="00232AB9"/>
    <w:rsid w:val="002330A5"/>
    <w:rsid w:val="00233C8B"/>
    <w:rsid w:val="00233F86"/>
    <w:rsid w:val="00234A81"/>
    <w:rsid w:val="00234AD3"/>
    <w:rsid w:val="00234C61"/>
    <w:rsid w:val="002351D8"/>
    <w:rsid w:val="00235632"/>
    <w:rsid w:val="00235872"/>
    <w:rsid w:val="002358F3"/>
    <w:rsid w:val="002359CA"/>
    <w:rsid w:val="00236401"/>
    <w:rsid w:val="00236922"/>
    <w:rsid w:val="00236AE2"/>
    <w:rsid w:val="00236BCA"/>
    <w:rsid w:val="00237465"/>
    <w:rsid w:val="00237FCA"/>
    <w:rsid w:val="0024037F"/>
    <w:rsid w:val="00240C59"/>
    <w:rsid w:val="00240E69"/>
    <w:rsid w:val="00240FFF"/>
    <w:rsid w:val="00241559"/>
    <w:rsid w:val="00241B2C"/>
    <w:rsid w:val="00242567"/>
    <w:rsid w:val="00242E81"/>
    <w:rsid w:val="002430B5"/>
    <w:rsid w:val="002435B3"/>
    <w:rsid w:val="00243EB7"/>
    <w:rsid w:val="0024407B"/>
    <w:rsid w:val="00244CA3"/>
    <w:rsid w:val="002454B8"/>
    <w:rsid w:val="002458EB"/>
    <w:rsid w:val="00246171"/>
    <w:rsid w:val="00246C04"/>
    <w:rsid w:val="002473DF"/>
    <w:rsid w:val="002475F0"/>
    <w:rsid w:val="00247A67"/>
    <w:rsid w:val="00247A7A"/>
    <w:rsid w:val="002500C8"/>
    <w:rsid w:val="00250B2A"/>
    <w:rsid w:val="00250BF9"/>
    <w:rsid w:val="002515BC"/>
    <w:rsid w:val="0025269F"/>
    <w:rsid w:val="002530B3"/>
    <w:rsid w:val="0025328C"/>
    <w:rsid w:val="0025452D"/>
    <w:rsid w:val="002554E9"/>
    <w:rsid w:val="00255D91"/>
    <w:rsid w:val="00255E28"/>
    <w:rsid w:val="0025635E"/>
    <w:rsid w:val="00256528"/>
    <w:rsid w:val="00257543"/>
    <w:rsid w:val="00257A67"/>
    <w:rsid w:val="00257B25"/>
    <w:rsid w:val="00257C94"/>
    <w:rsid w:val="00257FDF"/>
    <w:rsid w:val="0026030A"/>
    <w:rsid w:val="00260792"/>
    <w:rsid w:val="00260796"/>
    <w:rsid w:val="00260C2A"/>
    <w:rsid w:val="002616D4"/>
    <w:rsid w:val="002617E7"/>
    <w:rsid w:val="00261AFD"/>
    <w:rsid w:val="00262380"/>
    <w:rsid w:val="00262D43"/>
    <w:rsid w:val="00262E21"/>
    <w:rsid w:val="00263307"/>
    <w:rsid w:val="00263A3F"/>
    <w:rsid w:val="00263E73"/>
    <w:rsid w:val="00264209"/>
    <w:rsid w:val="00264228"/>
    <w:rsid w:val="00264334"/>
    <w:rsid w:val="0026473E"/>
    <w:rsid w:val="00264D79"/>
    <w:rsid w:val="002653CC"/>
    <w:rsid w:val="002658AF"/>
    <w:rsid w:val="00266214"/>
    <w:rsid w:val="00267C83"/>
    <w:rsid w:val="00270721"/>
    <w:rsid w:val="00270C75"/>
    <w:rsid w:val="00270EA2"/>
    <w:rsid w:val="00270EA7"/>
    <w:rsid w:val="00270EFC"/>
    <w:rsid w:val="0027107C"/>
    <w:rsid w:val="0027144F"/>
    <w:rsid w:val="00271899"/>
    <w:rsid w:val="002718D7"/>
    <w:rsid w:val="00271E4C"/>
    <w:rsid w:val="00271F3A"/>
    <w:rsid w:val="002724CD"/>
    <w:rsid w:val="00273278"/>
    <w:rsid w:val="002736E7"/>
    <w:rsid w:val="002737F4"/>
    <w:rsid w:val="00273D06"/>
    <w:rsid w:val="00274919"/>
    <w:rsid w:val="00274CD6"/>
    <w:rsid w:val="00276081"/>
    <w:rsid w:val="002779B1"/>
    <w:rsid w:val="00277B80"/>
    <w:rsid w:val="00277CE8"/>
    <w:rsid w:val="002805F5"/>
    <w:rsid w:val="00280621"/>
    <w:rsid w:val="0028064B"/>
    <w:rsid w:val="00280751"/>
    <w:rsid w:val="00281538"/>
    <w:rsid w:val="00281DC2"/>
    <w:rsid w:val="002822E6"/>
    <w:rsid w:val="0028280A"/>
    <w:rsid w:val="002828DA"/>
    <w:rsid w:val="0028340B"/>
    <w:rsid w:val="00283606"/>
    <w:rsid w:val="00283AAF"/>
    <w:rsid w:val="00284CB3"/>
    <w:rsid w:val="002850D3"/>
    <w:rsid w:val="00285311"/>
    <w:rsid w:val="00285957"/>
    <w:rsid w:val="0028607A"/>
    <w:rsid w:val="00286176"/>
    <w:rsid w:val="002869ED"/>
    <w:rsid w:val="00286ACD"/>
    <w:rsid w:val="00286AD1"/>
    <w:rsid w:val="00287545"/>
    <w:rsid w:val="00287838"/>
    <w:rsid w:val="00287AFF"/>
    <w:rsid w:val="00287DFA"/>
    <w:rsid w:val="0029033E"/>
    <w:rsid w:val="002903E0"/>
    <w:rsid w:val="002907B5"/>
    <w:rsid w:val="00290CE6"/>
    <w:rsid w:val="00291523"/>
    <w:rsid w:val="002918A7"/>
    <w:rsid w:val="00292EB7"/>
    <w:rsid w:val="00293B79"/>
    <w:rsid w:val="00294500"/>
    <w:rsid w:val="00294857"/>
    <w:rsid w:val="00294C9B"/>
    <w:rsid w:val="00294D48"/>
    <w:rsid w:val="0029514D"/>
    <w:rsid w:val="00295E23"/>
    <w:rsid w:val="00296227"/>
    <w:rsid w:val="00296915"/>
    <w:rsid w:val="0029699E"/>
    <w:rsid w:val="00296F44"/>
    <w:rsid w:val="002970B0"/>
    <w:rsid w:val="0029761E"/>
    <w:rsid w:val="0029777D"/>
    <w:rsid w:val="00297BC4"/>
    <w:rsid w:val="00297CA7"/>
    <w:rsid w:val="002A055E"/>
    <w:rsid w:val="002A0723"/>
    <w:rsid w:val="002A089D"/>
    <w:rsid w:val="002A1479"/>
    <w:rsid w:val="002A1760"/>
    <w:rsid w:val="002A1927"/>
    <w:rsid w:val="002A1D4E"/>
    <w:rsid w:val="002A1E66"/>
    <w:rsid w:val="002A1FBA"/>
    <w:rsid w:val="002A253E"/>
    <w:rsid w:val="002A25EB"/>
    <w:rsid w:val="002A2869"/>
    <w:rsid w:val="002A2EA6"/>
    <w:rsid w:val="002A3339"/>
    <w:rsid w:val="002A33EF"/>
    <w:rsid w:val="002A3D58"/>
    <w:rsid w:val="002A4CFA"/>
    <w:rsid w:val="002A4EF2"/>
    <w:rsid w:val="002A5529"/>
    <w:rsid w:val="002A6263"/>
    <w:rsid w:val="002A6CCF"/>
    <w:rsid w:val="002A750D"/>
    <w:rsid w:val="002A7746"/>
    <w:rsid w:val="002A778C"/>
    <w:rsid w:val="002A78F5"/>
    <w:rsid w:val="002A7E72"/>
    <w:rsid w:val="002A7ECC"/>
    <w:rsid w:val="002A7FD0"/>
    <w:rsid w:val="002B00D5"/>
    <w:rsid w:val="002B00D7"/>
    <w:rsid w:val="002B24D6"/>
    <w:rsid w:val="002B37A0"/>
    <w:rsid w:val="002B3D1E"/>
    <w:rsid w:val="002B4475"/>
    <w:rsid w:val="002B4EF9"/>
    <w:rsid w:val="002B523B"/>
    <w:rsid w:val="002B5326"/>
    <w:rsid w:val="002B5509"/>
    <w:rsid w:val="002B553E"/>
    <w:rsid w:val="002B67F1"/>
    <w:rsid w:val="002B6CC6"/>
    <w:rsid w:val="002B7897"/>
    <w:rsid w:val="002B7D17"/>
    <w:rsid w:val="002B7EB3"/>
    <w:rsid w:val="002C07D8"/>
    <w:rsid w:val="002C1219"/>
    <w:rsid w:val="002C162D"/>
    <w:rsid w:val="002C1653"/>
    <w:rsid w:val="002C1794"/>
    <w:rsid w:val="002C1F6F"/>
    <w:rsid w:val="002C235E"/>
    <w:rsid w:val="002C2DDA"/>
    <w:rsid w:val="002C3EEB"/>
    <w:rsid w:val="002C3F10"/>
    <w:rsid w:val="002C41E6"/>
    <w:rsid w:val="002C4879"/>
    <w:rsid w:val="002C4B31"/>
    <w:rsid w:val="002C545D"/>
    <w:rsid w:val="002C59E5"/>
    <w:rsid w:val="002C6177"/>
    <w:rsid w:val="002D0481"/>
    <w:rsid w:val="002D04B8"/>
    <w:rsid w:val="002D071A"/>
    <w:rsid w:val="002D0BE7"/>
    <w:rsid w:val="002D1050"/>
    <w:rsid w:val="002D13DA"/>
    <w:rsid w:val="002D18FB"/>
    <w:rsid w:val="002D229C"/>
    <w:rsid w:val="002D2548"/>
    <w:rsid w:val="002D2BA1"/>
    <w:rsid w:val="002D2E4F"/>
    <w:rsid w:val="002D3124"/>
    <w:rsid w:val="002D34B2"/>
    <w:rsid w:val="002D369A"/>
    <w:rsid w:val="002D369C"/>
    <w:rsid w:val="002D3B75"/>
    <w:rsid w:val="002D3E66"/>
    <w:rsid w:val="002D3E97"/>
    <w:rsid w:val="002D3F33"/>
    <w:rsid w:val="002D4825"/>
    <w:rsid w:val="002D48C1"/>
    <w:rsid w:val="002D5799"/>
    <w:rsid w:val="002D5ABE"/>
    <w:rsid w:val="002D5D38"/>
    <w:rsid w:val="002D5F81"/>
    <w:rsid w:val="002D6068"/>
    <w:rsid w:val="002D6234"/>
    <w:rsid w:val="002D6800"/>
    <w:rsid w:val="002D6C7A"/>
    <w:rsid w:val="002D6CA1"/>
    <w:rsid w:val="002D6DD0"/>
    <w:rsid w:val="002D7440"/>
    <w:rsid w:val="002D761C"/>
    <w:rsid w:val="002D7637"/>
    <w:rsid w:val="002D798C"/>
    <w:rsid w:val="002E0259"/>
    <w:rsid w:val="002E0574"/>
    <w:rsid w:val="002E0C42"/>
    <w:rsid w:val="002E0FF2"/>
    <w:rsid w:val="002E17F2"/>
    <w:rsid w:val="002E2018"/>
    <w:rsid w:val="002E21BE"/>
    <w:rsid w:val="002E2BBC"/>
    <w:rsid w:val="002E43D7"/>
    <w:rsid w:val="002E5120"/>
    <w:rsid w:val="002E5141"/>
    <w:rsid w:val="002E5521"/>
    <w:rsid w:val="002E631C"/>
    <w:rsid w:val="002E6AFE"/>
    <w:rsid w:val="002E6F9E"/>
    <w:rsid w:val="002E72ED"/>
    <w:rsid w:val="002E796A"/>
    <w:rsid w:val="002E7CAE"/>
    <w:rsid w:val="002E7E80"/>
    <w:rsid w:val="002E7F84"/>
    <w:rsid w:val="002F0258"/>
    <w:rsid w:val="002F0CD9"/>
    <w:rsid w:val="002F1F20"/>
    <w:rsid w:val="002F2241"/>
    <w:rsid w:val="002F2771"/>
    <w:rsid w:val="002F306C"/>
    <w:rsid w:val="002F35E9"/>
    <w:rsid w:val="002F37A9"/>
    <w:rsid w:val="002F393F"/>
    <w:rsid w:val="002F3B01"/>
    <w:rsid w:val="002F3FFA"/>
    <w:rsid w:val="002F40CC"/>
    <w:rsid w:val="002F4E5C"/>
    <w:rsid w:val="002F5BB3"/>
    <w:rsid w:val="002F5E03"/>
    <w:rsid w:val="002F6A66"/>
    <w:rsid w:val="002F6EE6"/>
    <w:rsid w:val="002F72D6"/>
    <w:rsid w:val="002F769C"/>
    <w:rsid w:val="00300755"/>
    <w:rsid w:val="00300AD8"/>
    <w:rsid w:val="00301CE6"/>
    <w:rsid w:val="0030256B"/>
    <w:rsid w:val="00302631"/>
    <w:rsid w:val="003031DD"/>
    <w:rsid w:val="00303AFB"/>
    <w:rsid w:val="00303B3C"/>
    <w:rsid w:val="0030400F"/>
    <w:rsid w:val="0030443D"/>
    <w:rsid w:val="00304B6A"/>
    <w:rsid w:val="00305010"/>
    <w:rsid w:val="0030501F"/>
    <w:rsid w:val="00305353"/>
    <w:rsid w:val="00305EC4"/>
    <w:rsid w:val="00305F84"/>
    <w:rsid w:val="00306134"/>
    <w:rsid w:val="00307004"/>
    <w:rsid w:val="00307BA1"/>
    <w:rsid w:val="0031050C"/>
    <w:rsid w:val="00311702"/>
    <w:rsid w:val="00311E82"/>
    <w:rsid w:val="00311F33"/>
    <w:rsid w:val="00311FE7"/>
    <w:rsid w:val="00312056"/>
    <w:rsid w:val="00313535"/>
    <w:rsid w:val="00313B23"/>
    <w:rsid w:val="00313FD6"/>
    <w:rsid w:val="003140FC"/>
    <w:rsid w:val="003143BD"/>
    <w:rsid w:val="003147AC"/>
    <w:rsid w:val="003151A8"/>
    <w:rsid w:val="003155C7"/>
    <w:rsid w:val="00315EC2"/>
    <w:rsid w:val="003170A6"/>
    <w:rsid w:val="00317173"/>
    <w:rsid w:val="00320002"/>
    <w:rsid w:val="0032019F"/>
    <w:rsid w:val="003203ED"/>
    <w:rsid w:val="0032072E"/>
    <w:rsid w:val="00320B09"/>
    <w:rsid w:val="00320BC2"/>
    <w:rsid w:val="0032131B"/>
    <w:rsid w:val="00321C26"/>
    <w:rsid w:val="00321C4F"/>
    <w:rsid w:val="00322090"/>
    <w:rsid w:val="003221FC"/>
    <w:rsid w:val="00322C9F"/>
    <w:rsid w:val="003236ED"/>
    <w:rsid w:val="00323A12"/>
    <w:rsid w:val="0032460C"/>
    <w:rsid w:val="00324718"/>
    <w:rsid w:val="00324D23"/>
    <w:rsid w:val="00324EA6"/>
    <w:rsid w:val="00325897"/>
    <w:rsid w:val="00325A36"/>
    <w:rsid w:val="00325BC6"/>
    <w:rsid w:val="00326DFB"/>
    <w:rsid w:val="00327456"/>
    <w:rsid w:val="003275D3"/>
    <w:rsid w:val="00330069"/>
    <w:rsid w:val="00330193"/>
    <w:rsid w:val="00331249"/>
    <w:rsid w:val="00331751"/>
    <w:rsid w:val="00331A89"/>
    <w:rsid w:val="00331C1E"/>
    <w:rsid w:val="003321E7"/>
    <w:rsid w:val="00332DB2"/>
    <w:rsid w:val="003340F2"/>
    <w:rsid w:val="00334172"/>
    <w:rsid w:val="00334579"/>
    <w:rsid w:val="00334DD8"/>
    <w:rsid w:val="00334FDD"/>
    <w:rsid w:val="00335858"/>
    <w:rsid w:val="00335B0C"/>
    <w:rsid w:val="003364FE"/>
    <w:rsid w:val="00336878"/>
    <w:rsid w:val="00336AD4"/>
    <w:rsid w:val="00336BDA"/>
    <w:rsid w:val="00337B63"/>
    <w:rsid w:val="00337B9E"/>
    <w:rsid w:val="00340521"/>
    <w:rsid w:val="003409C4"/>
    <w:rsid w:val="00340D37"/>
    <w:rsid w:val="00341060"/>
    <w:rsid w:val="003423DC"/>
    <w:rsid w:val="00342681"/>
    <w:rsid w:val="003429AC"/>
    <w:rsid w:val="00342BD7"/>
    <w:rsid w:val="0034324A"/>
    <w:rsid w:val="003434D7"/>
    <w:rsid w:val="00343B2D"/>
    <w:rsid w:val="00343FB9"/>
    <w:rsid w:val="00344087"/>
    <w:rsid w:val="003440A9"/>
    <w:rsid w:val="00344EEC"/>
    <w:rsid w:val="00345054"/>
    <w:rsid w:val="003453A7"/>
    <w:rsid w:val="00345916"/>
    <w:rsid w:val="00346CBE"/>
    <w:rsid w:val="00346DB5"/>
    <w:rsid w:val="00346E6F"/>
    <w:rsid w:val="00347133"/>
    <w:rsid w:val="00347407"/>
    <w:rsid w:val="003477B1"/>
    <w:rsid w:val="00350057"/>
    <w:rsid w:val="00351246"/>
    <w:rsid w:val="0035129A"/>
    <w:rsid w:val="00351A88"/>
    <w:rsid w:val="00351CA5"/>
    <w:rsid w:val="00352663"/>
    <w:rsid w:val="003528EA"/>
    <w:rsid w:val="0035339F"/>
    <w:rsid w:val="00353F4C"/>
    <w:rsid w:val="00354011"/>
    <w:rsid w:val="0035430E"/>
    <w:rsid w:val="00354428"/>
    <w:rsid w:val="00354AF8"/>
    <w:rsid w:val="0035522B"/>
    <w:rsid w:val="003558AE"/>
    <w:rsid w:val="00355A33"/>
    <w:rsid w:val="0035628A"/>
    <w:rsid w:val="00356380"/>
    <w:rsid w:val="003565F9"/>
    <w:rsid w:val="00356C0D"/>
    <w:rsid w:val="0035713C"/>
    <w:rsid w:val="00357326"/>
    <w:rsid w:val="00357380"/>
    <w:rsid w:val="00357C70"/>
    <w:rsid w:val="003602D9"/>
    <w:rsid w:val="003604CE"/>
    <w:rsid w:val="0036091F"/>
    <w:rsid w:val="00360F71"/>
    <w:rsid w:val="003613A3"/>
    <w:rsid w:val="00361625"/>
    <w:rsid w:val="00361BED"/>
    <w:rsid w:val="00361CAA"/>
    <w:rsid w:val="00362680"/>
    <w:rsid w:val="00362ADF"/>
    <w:rsid w:val="00363F09"/>
    <w:rsid w:val="003640D5"/>
    <w:rsid w:val="003644E4"/>
    <w:rsid w:val="00364581"/>
    <w:rsid w:val="00365006"/>
    <w:rsid w:val="003661F4"/>
    <w:rsid w:val="00366217"/>
    <w:rsid w:val="003666AD"/>
    <w:rsid w:val="0036700A"/>
    <w:rsid w:val="00367803"/>
    <w:rsid w:val="003678DC"/>
    <w:rsid w:val="00367F4C"/>
    <w:rsid w:val="003702D1"/>
    <w:rsid w:val="00370E47"/>
    <w:rsid w:val="00371160"/>
    <w:rsid w:val="003715FC"/>
    <w:rsid w:val="003719B6"/>
    <w:rsid w:val="00371A88"/>
    <w:rsid w:val="00372A03"/>
    <w:rsid w:val="00372A72"/>
    <w:rsid w:val="00373000"/>
    <w:rsid w:val="003730EF"/>
    <w:rsid w:val="0037317A"/>
    <w:rsid w:val="003739AA"/>
    <w:rsid w:val="00373EC8"/>
    <w:rsid w:val="003742AC"/>
    <w:rsid w:val="0037443C"/>
    <w:rsid w:val="003744A0"/>
    <w:rsid w:val="00374814"/>
    <w:rsid w:val="003750E0"/>
    <w:rsid w:val="00376426"/>
    <w:rsid w:val="00376A36"/>
    <w:rsid w:val="00376A7E"/>
    <w:rsid w:val="00377098"/>
    <w:rsid w:val="00377CE1"/>
    <w:rsid w:val="00377DDB"/>
    <w:rsid w:val="00382537"/>
    <w:rsid w:val="003828AE"/>
    <w:rsid w:val="00382BCD"/>
    <w:rsid w:val="00383091"/>
    <w:rsid w:val="00383629"/>
    <w:rsid w:val="003839A1"/>
    <w:rsid w:val="00383C2E"/>
    <w:rsid w:val="00383C85"/>
    <w:rsid w:val="00384315"/>
    <w:rsid w:val="0038492A"/>
    <w:rsid w:val="00384B37"/>
    <w:rsid w:val="00385714"/>
    <w:rsid w:val="00385BF0"/>
    <w:rsid w:val="00387595"/>
    <w:rsid w:val="0038780A"/>
    <w:rsid w:val="00387B4F"/>
    <w:rsid w:val="00390400"/>
    <w:rsid w:val="0039057D"/>
    <w:rsid w:val="00390D95"/>
    <w:rsid w:val="00390DE5"/>
    <w:rsid w:val="00390F9A"/>
    <w:rsid w:val="00391678"/>
    <w:rsid w:val="003921EB"/>
    <w:rsid w:val="00392D84"/>
    <w:rsid w:val="00393323"/>
    <w:rsid w:val="003939FF"/>
    <w:rsid w:val="0039449B"/>
    <w:rsid w:val="0039564B"/>
    <w:rsid w:val="003956A7"/>
    <w:rsid w:val="00396795"/>
    <w:rsid w:val="00397374"/>
    <w:rsid w:val="003978C5"/>
    <w:rsid w:val="003A0575"/>
    <w:rsid w:val="003A0FCC"/>
    <w:rsid w:val="003A1962"/>
    <w:rsid w:val="003A2223"/>
    <w:rsid w:val="003A2356"/>
    <w:rsid w:val="003A273D"/>
    <w:rsid w:val="003A2A0F"/>
    <w:rsid w:val="003A3700"/>
    <w:rsid w:val="003A3CEF"/>
    <w:rsid w:val="003A427C"/>
    <w:rsid w:val="003A45A1"/>
    <w:rsid w:val="003A4770"/>
    <w:rsid w:val="003A4D5F"/>
    <w:rsid w:val="003A5B0A"/>
    <w:rsid w:val="003A5BD4"/>
    <w:rsid w:val="003A6A44"/>
    <w:rsid w:val="003A6BAC"/>
    <w:rsid w:val="003A6C03"/>
    <w:rsid w:val="003A701E"/>
    <w:rsid w:val="003A7235"/>
    <w:rsid w:val="003A7C42"/>
    <w:rsid w:val="003A7EF3"/>
    <w:rsid w:val="003B01EB"/>
    <w:rsid w:val="003B0E26"/>
    <w:rsid w:val="003B159C"/>
    <w:rsid w:val="003B1C92"/>
    <w:rsid w:val="003B214D"/>
    <w:rsid w:val="003B2860"/>
    <w:rsid w:val="003B3655"/>
    <w:rsid w:val="003B369F"/>
    <w:rsid w:val="003B36A3"/>
    <w:rsid w:val="003B4682"/>
    <w:rsid w:val="003B5D7B"/>
    <w:rsid w:val="003B616B"/>
    <w:rsid w:val="003B6FEB"/>
    <w:rsid w:val="003B7FE5"/>
    <w:rsid w:val="003C0612"/>
    <w:rsid w:val="003C0690"/>
    <w:rsid w:val="003C10CB"/>
    <w:rsid w:val="003C11B3"/>
    <w:rsid w:val="003C11C8"/>
    <w:rsid w:val="003C1664"/>
    <w:rsid w:val="003C26ED"/>
    <w:rsid w:val="003C2702"/>
    <w:rsid w:val="003C2978"/>
    <w:rsid w:val="003C2F2F"/>
    <w:rsid w:val="003C3172"/>
    <w:rsid w:val="003C31E0"/>
    <w:rsid w:val="003C3384"/>
    <w:rsid w:val="003C387F"/>
    <w:rsid w:val="003C3D55"/>
    <w:rsid w:val="003C5A0F"/>
    <w:rsid w:val="003C5F2F"/>
    <w:rsid w:val="003C600C"/>
    <w:rsid w:val="003C672E"/>
    <w:rsid w:val="003C6E69"/>
    <w:rsid w:val="003C6F5A"/>
    <w:rsid w:val="003C713E"/>
    <w:rsid w:val="003C7806"/>
    <w:rsid w:val="003C78D3"/>
    <w:rsid w:val="003C7AF4"/>
    <w:rsid w:val="003D0851"/>
    <w:rsid w:val="003D0BEE"/>
    <w:rsid w:val="003D0C65"/>
    <w:rsid w:val="003D0DDC"/>
    <w:rsid w:val="003D0F78"/>
    <w:rsid w:val="003D106F"/>
    <w:rsid w:val="003D109F"/>
    <w:rsid w:val="003D12F6"/>
    <w:rsid w:val="003D2478"/>
    <w:rsid w:val="003D2D83"/>
    <w:rsid w:val="003D2DA5"/>
    <w:rsid w:val="003D3762"/>
    <w:rsid w:val="003D3B7A"/>
    <w:rsid w:val="003D3BFF"/>
    <w:rsid w:val="003D3C45"/>
    <w:rsid w:val="003D3D49"/>
    <w:rsid w:val="003D4BB2"/>
    <w:rsid w:val="003D4C9C"/>
    <w:rsid w:val="003D4FB2"/>
    <w:rsid w:val="003D5B1F"/>
    <w:rsid w:val="003D6F70"/>
    <w:rsid w:val="003D7401"/>
    <w:rsid w:val="003D7591"/>
    <w:rsid w:val="003D7967"/>
    <w:rsid w:val="003E049A"/>
    <w:rsid w:val="003E06E8"/>
    <w:rsid w:val="003E15FA"/>
    <w:rsid w:val="003E1636"/>
    <w:rsid w:val="003E23FF"/>
    <w:rsid w:val="003E2CCC"/>
    <w:rsid w:val="003E2D36"/>
    <w:rsid w:val="003E2E3A"/>
    <w:rsid w:val="003E2F60"/>
    <w:rsid w:val="003E3636"/>
    <w:rsid w:val="003E376A"/>
    <w:rsid w:val="003E443C"/>
    <w:rsid w:val="003E4477"/>
    <w:rsid w:val="003E44E5"/>
    <w:rsid w:val="003E55E4"/>
    <w:rsid w:val="003E5BD2"/>
    <w:rsid w:val="003E6131"/>
    <w:rsid w:val="003E6212"/>
    <w:rsid w:val="003E6322"/>
    <w:rsid w:val="003E6A13"/>
    <w:rsid w:val="003E6CF1"/>
    <w:rsid w:val="003E6E20"/>
    <w:rsid w:val="003E74E3"/>
    <w:rsid w:val="003E7995"/>
    <w:rsid w:val="003E7DDC"/>
    <w:rsid w:val="003F05C7"/>
    <w:rsid w:val="003F091C"/>
    <w:rsid w:val="003F1B57"/>
    <w:rsid w:val="003F21E7"/>
    <w:rsid w:val="003F26E0"/>
    <w:rsid w:val="003F2CD4"/>
    <w:rsid w:val="003F3012"/>
    <w:rsid w:val="003F35C9"/>
    <w:rsid w:val="003F35F4"/>
    <w:rsid w:val="003F36A4"/>
    <w:rsid w:val="003F39B5"/>
    <w:rsid w:val="003F44DA"/>
    <w:rsid w:val="003F599F"/>
    <w:rsid w:val="003F60C3"/>
    <w:rsid w:val="003F6BBE"/>
    <w:rsid w:val="003F6D1D"/>
    <w:rsid w:val="003F70F0"/>
    <w:rsid w:val="003F750A"/>
    <w:rsid w:val="003F76C9"/>
    <w:rsid w:val="003F7B2C"/>
    <w:rsid w:val="003F7B44"/>
    <w:rsid w:val="004000E8"/>
    <w:rsid w:val="00400470"/>
    <w:rsid w:val="00401231"/>
    <w:rsid w:val="004016F8"/>
    <w:rsid w:val="004017E9"/>
    <w:rsid w:val="004019D1"/>
    <w:rsid w:val="00401BD3"/>
    <w:rsid w:val="00402D3C"/>
    <w:rsid w:val="00402E2B"/>
    <w:rsid w:val="00403B7B"/>
    <w:rsid w:val="00404330"/>
    <w:rsid w:val="00404A9E"/>
    <w:rsid w:val="00404E0E"/>
    <w:rsid w:val="0040512B"/>
    <w:rsid w:val="00405B7A"/>
    <w:rsid w:val="00405CA5"/>
    <w:rsid w:val="00406284"/>
    <w:rsid w:val="00406699"/>
    <w:rsid w:val="00406F64"/>
    <w:rsid w:val="00407764"/>
    <w:rsid w:val="00407AB5"/>
    <w:rsid w:val="00407CD3"/>
    <w:rsid w:val="00407DD3"/>
    <w:rsid w:val="00410134"/>
    <w:rsid w:val="0041059C"/>
    <w:rsid w:val="00410B72"/>
    <w:rsid w:val="00410F12"/>
    <w:rsid w:val="00410F18"/>
    <w:rsid w:val="004111F4"/>
    <w:rsid w:val="0041179C"/>
    <w:rsid w:val="004117A3"/>
    <w:rsid w:val="00411A80"/>
    <w:rsid w:val="00411BA0"/>
    <w:rsid w:val="0041263E"/>
    <w:rsid w:val="00412827"/>
    <w:rsid w:val="004129C9"/>
    <w:rsid w:val="00413530"/>
    <w:rsid w:val="0041398A"/>
    <w:rsid w:val="00413AAC"/>
    <w:rsid w:val="0041402E"/>
    <w:rsid w:val="00414101"/>
    <w:rsid w:val="00414717"/>
    <w:rsid w:val="0041484E"/>
    <w:rsid w:val="00414D7A"/>
    <w:rsid w:val="00414E3B"/>
    <w:rsid w:val="0041527D"/>
    <w:rsid w:val="004158A2"/>
    <w:rsid w:val="00415D0E"/>
    <w:rsid w:val="00415D40"/>
    <w:rsid w:val="00415FC5"/>
    <w:rsid w:val="00416534"/>
    <w:rsid w:val="00416A2A"/>
    <w:rsid w:val="00420D42"/>
    <w:rsid w:val="00421105"/>
    <w:rsid w:val="00421208"/>
    <w:rsid w:val="00421209"/>
    <w:rsid w:val="004219FA"/>
    <w:rsid w:val="00421EF4"/>
    <w:rsid w:val="004235B6"/>
    <w:rsid w:val="00423815"/>
    <w:rsid w:val="00423C5F"/>
    <w:rsid w:val="004242F4"/>
    <w:rsid w:val="00424A22"/>
    <w:rsid w:val="00424D56"/>
    <w:rsid w:val="00425428"/>
    <w:rsid w:val="0042606A"/>
    <w:rsid w:val="0042640B"/>
    <w:rsid w:val="004264D4"/>
    <w:rsid w:val="0042654E"/>
    <w:rsid w:val="00426E60"/>
    <w:rsid w:val="00427248"/>
    <w:rsid w:val="00427DB4"/>
    <w:rsid w:val="00430167"/>
    <w:rsid w:val="004318D6"/>
    <w:rsid w:val="00432366"/>
    <w:rsid w:val="00432EA3"/>
    <w:rsid w:val="0043324D"/>
    <w:rsid w:val="004333E4"/>
    <w:rsid w:val="004337F2"/>
    <w:rsid w:val="0043434C"/>
    <w:rsid w:val="0043499D"/>
    <w:rsid w:val="0043517F"/>
    <w:rsid w:val="004358F0"/>
    <w:rsid w:val="00436850"/>
    <w:rsid w:val="0043692F"/>
    <w:rsid w:val="00436C12"/>
    <w:rsid w:val="00437447"/>
    <w:rsid w:val="00437D83"/>
    <w:rsid w:val="00437D95"/>
    <w:rsid w:val="00440A1E"/>
    <w:rsid w:val="00440D39"/>
    <w:rsid w:val="004417D5"/>
    <w:rsid w:val="00441A92"/>
    <w:rsid w:val="00442839"/>
    <w:rsid w:val="004428EF"/>
    <w:rsid w:val="00442D4F"/>
    <w:rsid w:val="00442F79"/>
    <w:rsid w:val="004434D0"/>
    <w:rsid w:val="004439D2"/>
    <w:rsid w:val="00444401"/>
    <w:rsid w:val="00444B38"/>
    <w:rsid w:val="00444D6F"/>
    <w:rsid w:val="00444E39"/>
    <w:rsid w:val="00444F56"/>
    <w:rsid w:val="0044528E"/>
    <w:rsid w:val="004452F4"/>
    <w:rsid w:val="004461D2"/>
    <w:rsid w:val="004462B3"/>
    <w:rsid w:val="00446488"/>
    <w:rsid w:val="00446958"/>
    <w:rsid w:val="00446B3C"/>
    <w:rsid w:val="00450460"/>
    <w:rsid w:val="00450730"/>
    <w:rsid w:val="00450C34"/>
    <w:rsid w:val="00450D54"/>
    <w:rsid w:val="00450F57"/>
    <w:rsid w:val="0045109D"/>
    <w:rsid w:val="00451229"/>
    <w:rsid w:val="004513CE"/>
    <w:rsid w:val="004517AA"/>
    <w:rsid w:val="00452209"/>
    <w:rsid w:val="00452CAC"/>
    <w:rsid w:val="00452E9A"/>
    <w:rsid w:val="00452ED0"/>
    <w:rsid w:val="00452F09"/>
    <w:rsid w:val="00453252"/>
    <w:rsid w:val="00453385"/>
    <w:rsid w:val="0045395D"/>
    <w:rsid w:val="00454082"/>
    <w:rsid w:val="00454225"/>
    <w:rsid w:val="00454A19"/>
    <w:rsid w:val="00454CA1"/>
    <w:rsid w:val="00454CCB"/>
    <w:rsid w:val="00454DE1"/>
    <w:rsid w:val="00455381"/>
    <w:rsid w:val="00456150"/>
    <w:rsid w:val="00457465"/>
    <w:rsid w:val="00457565"/>
    <w:rsid w:val="00457B71"/>
    <w:rsid w:val="00457F2F"/>
    <w:rsid w:val="00457F75"/>
    <w:rsid w:val="0046001B"/>
    <w:rsid w:val="0046083E"/>
    <w:rsid w:val="00460CA1"/>
    <w:rsid w:val="00461D84"/>
    <w:rsid w:val="00464660"/>
    <w:rsid w:val="00464854"/>
    <w:rsid w:val="00464C88"/>
    <w:rsid w:val="00464E3D"/>
    <w:rsid w:val="00464F99"/>
    <w:rsid w:val="00465AF6"/>
    <w:rsid w:val="00465E78"/>
    <w:rsid w:val="004668A9"/>
    <w:rsid w:val="0046693A"/>
    <w:rsid w:val="004669E2"/>
    <w:rsid w:val="00467B51"/>
    <w:rsid w:val="004702F9"/>
    <w:rsid w:val="004703FE"/>
    <w:rsid w:val="004709AA"/>
    <w:rsid w:val="00470C31"/>
    <w:rsid w:val="00470CC7"/>
    <w:rsid w:val="00472034"/>
    <w:rsid w:val="0047239D"/>
    <w:rsid w:val="004723A5"/>
    <w:rsid w:val="004724C4"/>
    <w:rsid w:val="00472552"/>
    <w:rsid w:val="004725E5"/>
    <w:rsid w:val="004734D0"/>
    <w:rsid w:val="00473CFA"/>
    <w:rsid w:val="00473F6C"/>
    <w:rsid w:val="0047475A"/>
    <w:rsid w:val="00474DB6"/>
    <w:rsid w:val="004750BB"/>
    <w:rsid w:val="0047556B"/>
    <w:rsid w:val="0047578E"/>
    <w:rsid w:val="00475C90"/>
    <w:rsid w:val="00475D98"/>
    <w:rsid w:val="00476793"/>
    <w:rsid w:val="0047738F"/>
    <w:rsid w:val="00477768"/>
    <w:rsid w:val="00477958"/>
    <w:rsid w:val="00477BFB"/>
    <w:rsid w:val="00477C46"/>
    <w:rsid w:val="00477D34"/>
    <w:rsid w:val="004802E9"/>
    <w:rsid w:val="004805A1"/>
    <w:rsid w:val="00480B0F"/>
    <w:rsid w:val="00480EEA"/>
    <w:rsid w:val="00481689"/>
    <w:rsid w:val="00481A46"/>
    <w:rsid w:val="00482900"/>
    <w:rsid w:val="00482BC7"/>
    <w:rsid w:val="00482CC5"/>
    <w:rsid w:val="004836C1"/>
    <w:rsid w:val="00483C4D"/>
    <w:rsid w:val="00483F00"/>
    <w:rsid w:val="00483F28"/>
    <w:rsid w:val="00483F3E"/>
    <w:rsid w:val="00484771"/>
    <w:rsid w:val="00484AEB"/>
    <w:rsid w:val="00484D83"/>
    <w:rsid w:val="00485008"/>
    <w:rsid w:val="00485938"/>
    <w:rsid w:val="00485A66"/>
    <w:rsid w:val="00485AFF"/>
    <w:rsid w:val="00485E84"/>
    <w:rsid w:val="0048610D"/>
    <w:rsid w:val="004861B3"/>
    <w:rsid w:val="0048628C"/>
    <w:rsid w:val="004867EE"/>
    <w:rsid w:val="00486ACF"/>
    <w:rsid w:val="00487287"/>
    <w:rsid w:val="00487383"/>
    <w:rsid w:val="00490255"/>
    <w:rsid w:val="004903A8"/>
    <w:rsid w:val="00490DC6"/>
    <w:rsid w:val="004915A6"/>
    <w:rsid w:val="00491DA6"/>
    <w:rsid w:val="00492281"/>
    <w:rsid w:val="00492BC5"/>
    <w:rsid w:val="004944E4"/>
    <w:rsid w:val="004948F3"/>
    <w:rsid w:val="00494D60"/>
    <w:rsid w:val="00494F87"/>
    <w:rsid w:val="00495133"/>
    <w:rsid w:val="00495A07"/>
    <w:rsid w:val="00495EED"/>
    <w:rsid w:val="004964F1"/>
    <w:rsid w:val="00496530"/>
    <w:rsid w:val="0049691F"/>
    <w:rsid w:val="004979A0"/>
    <w:rsid w:val="004A080B"/>
    <w:rsid w:val="004A0F7C"/>
    <w:rsid w:val="004A149A"/>
    <w:rsid w:val="004A16BC"/>
    <w:rsid w:val="004A1E23"/>
    <w:rsid w:val="004A2B94"/>
    <w:rsid w:val="004A4BF2"/>
    <w:rsid w:val="004A4CB9"/>
    <w:rsid w:val="004A5281"/>
    <w:rsid w:val="004A548B"/>
    <w:rsid w:val="004A5A29"/>
    <w:rsid w:val="004A6206"/>
    <w:rsid w:val="004A64B8"/>
    <w:rsid w:val="004A68C2"/>
    <w:rsid w:val="004A6A59"/>
    <w:rsid w:val="004A6CF4"/>
    <w:rsid w:val="004A7010"/>
    <w:rsid w:val="004A71A6"/>
    <w:rsid w:val="004A7360"/>
    <w:rsid w:val="004A7419"/>
    <w:rsid w:val="004A758A"/>
    <w:rsid w:val="004A7D56"/>
    <w:rsid w:val="004A7D68"/>
    <w:rsid w:val="004B0099"/>
    <w:rsid w:val="004B0F4E"/>
    <w:rsid w:val="004B0FDF"/>
    <w:rsid w:val="004B16EA"/>
    <w:rsid w:val="004B1F9A"/>
    <w:rsid w:val="004B1F9D"/>
    <w:rsid w:val="004B2174"/>
    <w:rsid w:val="004B2E20"/>
    <w:rsid w:val="004B30BD"/>
    <w:rsid w:val="004B3619"/>
    <w:rsid w:val="004B3EEA"/>
    <w:rsid w:val="004B4314"/>
    <w:rsid w:val="004B5080"/>
    <w:rsid w:val="004B640B"/>
    <w:rsid w:val="004B6681"/>
    <w:rsid w:val="004B6929"/>
    <w:rsid w:val="004B69C2"/>
    <w:rsid w:val="004B72BA"/>
    <w:rsid w:val="004B7C0C"/>
    <w:rsid w:val="004C0126"/>
    <w:rsid w:val="004C01D1"/>
    <w:rsid w:val="004C1C0D"/>
    <w:rsid w:val="004C1E6E"/>
    <w:rsid w:val="004C24AF"/>
    <w:rsid w:val="004C2772"/>
    <w:rsid w:val="004C379F"/>
    <w:rsid w:val="004C3898"/>
    <w:rsid w:val="004C3CBC"/>
    <w:rsid w:val="004C40E8"/>
    <w:rsid w:val="004C4101"/>
    <w:rsid w:val="004C5F02"/>
    <w:rsid w:val="004C6DEF"/>
    <w:rsid w:val="004C6E43"/>
    <w:rsid w:val="004C7E2C"/>
    <w:rsid w:val="004D00F2"/>
    <w:rsid w:val="004D0699"/>
    <w:rsid w:val="004D0CF3"/>
    <w:rsid w:val="004D0E6B"/>
    <w:rsid w:val="004D1313"/>
    <w:rsid w:val="004D17AC"/>
    <w:rsid w:val="004D212A"/>
    <w:rsid w:val="004D2717"/>
    <w:rsid w:val="004D290E"/>
    <w:rsid w:val="004D2E73"/>
    <w:rsid w:val="004D2F40"/>
    <w:rsid w:val="004D36B1"/>
    <w:rsid w:val="004D4D0B"/>
    <w:rsid w:val="004D59C9"/>
    <w:rsid w:val="004D6251"/>
    <w:rsid w:val="004D6582"/>
    <w:rsid w:val="004D6EB6"/>
    <w:rsid w:val="004D7E37"/>
    <w:rsid w:val="004D7EBD"/>
    <w:rsid w:val="004E07CE"/>
    <w:rsid w:val="004E081D"/>
    <w:rsid w:val="004E23FD"/>
    <w:rsid w:val="004E2680"/>
    <w:rsid w:val="004E28F9"/>
    <w:rsid w:val="004E3051"/>
    <w:rsid w:val="004E3176"/>
    <w:rsid w:val="004E365E"/>
    <w:rsid w:val="004E3D13"/>
    <w:rsid w:val="004E3E52"/>
    <w:rsid w:val="004E3F61"/>
    <w:rsid w:val="004E43A2"/>
    <w:rsid w:val="004E462E"/>
    <w:rsid w:val="004E503A"/>
    <w:rsid w:val="004E56DC"/>
    <w:rsid w:val="004E59FF"/>
    <w:rsid w:val="004E6092"/>
    <w:rsid w:val="004E6727"/>
    <w:rsid w:val="004E6D52"/>
    <w:rsid w:val="004E71E6"/>
    <w:rsid w:val="004E72C3"/>
    <w:rsid w:val="004E76F4"/>
    <w:rsid w:val="004E79C6"/>
    <w:rsid w:val="004E7BFA"/>
    <w:rsid w:val="004E7E83"/>
    <w:rsid w:val="004E7EB2"/>
    <w:rsid w:val="004E7EBB"/>
    <w:rsid w:val="004F0616"/>
    <w:rsid w:val="004F0B4E"/>
    <w:rsid w:val="004F0B6C"/>
    <w:rsid w:val="004F0CAB"/>
    <w:rsid w:val="004F1091"/>
    <w:rsid w:val="004F1B9F"/>
    <w:rsid w:val="004F2078"/>
    <w:rsid w:val="004F2A81"/>
    <w:rsid w:val="004F3935"/>
    <w:rsid w:val="004F39B2"/>
    <w:rsid w:val="004F40A2"/>
    <w:rsid w:val="004F4DA3"/>
    <w:rsid w:val="004F506B"/>
    <w:rsid w:val="004F5B41"/>
    <w:rsid w:val="004F5D8D"/>
    <w:rsid w:val="004F69DF"/>
    <w:rsid w:val="004F70FD"/>
    <w:rsid w:val="004F7653"/>
    <w:rsid w:val="0050039F"/>
    <w:rsid w:val="00500884"/>
    <w:rsid w:val="00500C03"/>
    <w:rsid w:val="00500E5C"/>
    <w:rsid w:val="0050160A"/>
    <w:rsid w:val="00501D8D"/>
    <w:rsid w:val="0050278A"/>
    <w:rsid w:val="00502B30"/>
    <w:rsid w:val="0050359D"/>
    <w:rsid w:val="005036F5"/>
    <w:rsid w:val="00503A85"/>
    <w:rsid w:val="00503B6D"/>
    <w:rsid w:val="00504452"/>
    <w:rsid w:val="005044C5"/>
    <w:rsid w:val="00504C6A"/>
    <w:rsid w:val="005051A5"/>
    <w:rsid w:val="00505D00"/>
    <w:rsid w:val="00505DD3"/>
    <w:rsid w:val="00506557"/>
    <w:rsid w:val="0050677A"/>
    <w:rsid w:val="00506F4A"/>
    <w:rsid w:val="005072A1"/>
    <w:rsid w:val="005108D8"/>
    <w:rsid w:val="005116F9"/>
    <w:rsid w:val="00511A2E"/>
    <w:rsid w:val="005121CC"/>
    <w:rsid w:val="005122FB"/>
    <w:rsid w:val="00513E2B"/>
    <w:rsid w:val="005148FB"/>
    <w:rsid w:val="005153A7"/>
    <w:rsid w:val="0051549E"/>
    <w:rsid w:val="005159E8"/>
    <w:rsid w:val="00517AD0"/>
    <w:rsid w:val="0052037E"/>
    <w:rsid w:val="00520D36"/>
    <w:rsid w:val="00521593"/>
    <w:rsid w:val="005215DD"/>
    <w:rsid w:val="00521721"/>
    <w:rsid w:val="005219CF"/>
    <w:rsid w:val="00521A2F"/>
    <w:rsid w:val="00521A41"/>
    <w:rsid w:val="00521C86"/>
    <w:rsid w:val="00521CA6"/>
    <w:rsid w:val="00522501"/>
    <w:rsid w:val="0052257E"/>
    <w:rsid w:val="005225FD"/>
    <w:rsid w:val="00522842"/>
    <w:rsid w:val="005232D6"/>
    <w:rsid w:val="005238BB"/>
    <w:rsid w:val="00523F57"/>
    <w:rsid w:val="00524D2A"/>
    <w:rsid w:val="00525486"/>
    <w:rsid w:val="00525C4B"/>
    <w:rsid w:val="00525C56"/>
    <w:rsid w:val="00527027"/>
    <w:rsid w:val="005270F1"/>
    <w:rsid w:val="005272C3"/>
    <w:rsid w:val="00527DF4"/>
    <w:rsid w:val="00530228"/>
    <w:rsid w:val="00530488"/>
    <w:rsid w:val="00530FD1"/>
    <w:rsid w:val="00531384"/>
    <w:rsid w:val="0053174D"/>
    <w:rsid w:val="00531A4E"/>
    <w:rsid w:val="00532C7F"/>
    <w:rsid w:val="00534B3A"/>
    <w:rsid w:val="00534B59"/>
    <w:rsid w:val="0053566C"/>
    <w:rsid w:val="005356DB"/>
    <w:rsid w:val="00535A57"/>
    <w:rsid w:val="00535BE9"/>
    <w:rsid w:val="00536036"/>
    <w:rsid w:val="00536759"/>
    <w:rsid w:val="00536CAB"/>
    <w:rsid w:val="005377A5"/>
    <w:rsid w:val="00537C62"/>
    <w:rsid w:val="005408AE"/>
    <w:rsid w:val="00540966"/>
    <w:rsid w:val="00540CCE"/>
    <w:rsid w:val="005421A9"/>
    <w:rsid w:val="005421DC"/>
    <w:rsid w:val="0054234E"/>
    <w:rsid w:val="0054258D"/>
    <w:rsid w:val="00542E05"/>
    <w:rsid w:val="005431C4"/>
    <w:rsid w:val="005439E4"/>
    <w:rsid w:val="00543C5D"/>
    <w:rsid w:val="00543EA7"/>
    <w:rsid w:val="00544436"/>
    <w:rsid w:val="00544893"/>
    <w:rsid w:val="00545536"/>
    <w:rsid w:val="0054596E"/>
    <w:rsid w:val="005460FA"/>
    <w:rsid w:val="00546251"/>
    <w:rsid w:val="005464F7"/>
    <w:rsid w:val="00546970"/>
    <w:rsid w:val="00547578"/>
    <w:rsid w:val="00547ED4"/>
    <w:rsid w:val="0055057F"/>
    <w:rsid w:val="00550A04"/>
    <w:rsid w:val="00550C78"/>
    <w:rsid w:val="00551D9C"/>
    <w:rsid w:val="00552203"/>
    <w:rsid w:val="0055231F"/>
    <w:rsid w:val="0055352C"/>
    <w:rsid w:val="00553829"/>
    <w:rsid w:val="005544AB"/>
    <w:rsid w:val="00554E19"/>
    <w:rsid w:val="00554EF7"/>
    <w:rsid w:val="005551C7"/>
    <w:rsid w:val="0055539D"/>
    <w:rsid w:val="005561A7"/>
    <w:rsid w:val="0055649A"/>
    <w:rsid w:val="00556FD8"/>
    <w:rsid w:val="00557ECC"/>
    <w:rsid w:val="0056121F"/>
    <w:rsid w:val="00561375"/>
    <w:rsid w:val="0056189C"/>
    <w:rsid w:val="00562727"/>
    <w:rsid w:val="00562761"/>
    <w:rsid w:val="005651B4"/>
    <w:rsid w:val="00565488"/>
    <w:rsid w:val="00565F25"/>
    <w:rsid w:val="0056688B"/>
    <w:rsid w:val="00566B36"/>
    <w:rsid w:val="00566D41"/>
    <w:rsid w:val="005678D4"/>
    <w:rsid w:val="0056795E"/>
    <w:rsid w:val="00570497"/>
    <w:rsid w:val="005709E3"/>
    <w:rsid w:val="005713F7"/>
    <w:rsid w:val="00571637"/>
    <w:rsid w:val="005719EA"/>
    <w:rsid w:val="00572375"/>
    <w:rsid w:val="00572505"/>
    <w:rsid w:val="00572BB9"/>
    <w:rsid w:val="00573FDA"/>
    <w:rsid w:val="005745A4"/>
    <w:rsid w:val="005752F9"/>
    <w:rsid w:val="0057574D"/>
    <w:rsid w:val="00575D07"/>
    <w:rsid w:val="00576329"/>
    <w:rsid w:val="00576741"/>
    <w:rsid w:val="005767BB"/>
    <w:rsid w:val="005777EB"/>
    <w:rsid w:val="0058001B"/>
    <w:rsid w:val="0058057A"/>
    <w:rsid w:val="00580829"/>
    <w:rsid w:val="0058193B"/>
    <w:rsid w:val="0058206C"/>
    <w:rsid w:val="005821F1"/>
    <w:rsid w:val="00582809"/>
    <w:rsid w:val="00584DCE"/>
    <w:rsid w:val="00585F2D"/>
    <w:rsid w:val="0058798C"/>
    <w:rsid w:val="00587FA9"/>
    <w:rsid w:val="005900FA"/>
    <w:rsid w:val="00590DC9"/>
    <w:rsid w:val="0059175A"/>
    <w:rsid w:val="00591808"/>
    <w:rsid w:val="00591876"/>
    <w:rsid w:val="005919F9"/>
    <w:rsid w:val="00591F8C"/>
    <w:rsid w:val="0059218F"/>
    <w:rsid w:val="00592A88"/>
    <w:rsid w:val="00592CEF"/>
    <w:rsid w:val="00593264"/>
    <w:rsid w:val="005935A4"/>
    <w:rsid w:val="00593C39"/>
    <w:rsid w:val="00593CAB"/>
    <w:rsid w:val="00594498"/>
    <w:rsid w:val="0059472E"/>
    <w:rsid w:val="005948C2"/>
    <w:rsid w:val="00594D60"/>
    <w:rsid w:val="00595DCA"/>
    <w:rsid w:val="005967E4"/>
    <w:rsid w:val="0059779B"/>
    <w:rsid w:val="00597AEC"/>
    <w:rsid w:val="005A0136"/>
    <w:rsid w:val="005A0E8E"/>
    <w:rsid w:val="005A1ECE"/>
    <w:rsid w:val="005A209A"/>
    <w:rsid w:val="005A2103"/>
    <w:rsid w:val="005A3557"/>
    <w:rsid w:val="005A3F00"/>
    <w:rsid w:val="005A4677"/>
    <w:rsid w:val="005A54E9"/>
    <w:rsid w:val="005A649B"/>
    <w:rsid w:val="005A662D"/>
    <w:rsid w:val="005A68BA"/>
    <w:rsid w:val="005A6A5B"/>
    <w:rsid w:val="005A6D09"/>
    <w:rsid w:val="005A6D95"/>
    <w:rsid w:val="005A6DE2"/>
    <w:rsid w:val="005A77E5"/>
    <w:rsid w:val="005A7985"/>
    <w:rsid w:val="005B048A"/>
    <w:rsid w:val="005B04A1"/>
    <w:rsid w:val="005B080B"/>
    <w:rsid w:val="005B1344"/>
    <w:rsid w:val="005B1837"/>
    <w:rsid w:val="005B1C69"/>
    <w:rsid w:val="005B1CDF"/>
    <w:rsid w:val="005B2D32"/>
    <w:rsid w:val="005B2FF4"/>
    <w:rsid w:val="005B35D7"/>
    <w:rsid w:val="005B392A"/>
    <w:rsid w:val="005B3AA3"/>
    <w:rsid w:val="005B4339"/>
    <w:rsid w:val="005B43DF"/>
    <w:rsid w:val="005B4404"/>
    <w:rsid w:val="005B45E7"/>
    <w:rsid w:val="005B4797"/>
    <w:rsid w:val="005B6EA3"/>
    <w:rsid w:val="005B6F10"/>
    <w:rsid w:val="005B6F83"/>
    <w:rsid w:val="005B722D"/>
    <w:rsid w:val="005B74C4"/>
    <w:rsid w:val="005B787F"/>
    <w:rsid w:val="005C039E"/>
    <w:rsid w:val="005C03D5"/>
    <w:rsid w:val="005C0AB7"/>
    <w:rsid w:val="005C0C4E"/>
    <w:rsid w:val="005C0D1F"/>
    <w:rsid w:val="005C10B9"/>
    <w:rsid w:val="005C1729"/>
    <w:rsid w:val="005C21C8"/>
    <w:rsid w:val="005C252C"/>
    <w:rsid w:val="005C2541"/>
    <w:rsid w:val="005C2F73"/>
    <w:rsid w:val="005C5D07"/>
    <w:rsid w:val="005C6FD6"/>
    <w:rsid w:val="005C74FB"/>
    <w:rsid w:val="005C7503"/>
    <w:rsid w:val="005C75C6"/>
    <w:rsid w:val="005C7660"/>
    <w:rsid w:val="005C7946"/>
    <w:rsid w:val="005C797B"/>
    <w:rsid w:val="005C7E6A"/>
    <w:rsid w:val="005C7E6F"/>
    <w:rsid w:val="005C7F53"/>
    <w:rsid w:val="005D1069"/>
    <w:rsid w:val="005D1602"/>
    <w:rsid w:val="005D1C9F"/>
    <w:rsid w:val="005D1E87"/>
    <w:rsid w:val="005D246B"/>
    <w:rsid w:val="005D2B0B"/>
    <w:rsid w:val="005D2D4E"/>
    <w:rsid w:val="005D3966"/>
    <w:rsid w:val="005D3C13"/>
    <w:rsid w:val="005D4AA7"/>
    <w:rsid w:val="005D4B58"/>
    <w:rsid w:val="005D4C89"/>
    <w:rsid w:val="005D4E33"/>
    <w:rsid w:val="005D4FFA"/>
    <w:rsid w:val="005D6124"/>
    <w:rsid w:val="005D625E"/>
    <w:rsid w:val="005D69EF"/>
    <w:rsid w:val="005D6F32"/>
    <w:rsid w:val="005D712F"/>
    <w:rsid w:val="005D7606"/>
    <w:rsid w:val="005E15AA"/>
    <w:rsid w:val="005E172E"/>
    <w:rsid w:val="005E2232"/>
    <w:rsid w:val="005E23BA"/>
    <w:rsid w:val="005E2D2E"/>
    <w:rsid w:val="005E385F"/>
    <w:rsid w:val="005E4A90"/>
    <w:rsid w:val="005E4DC7"/>
    <w:rsid w:val="005E5331"/>
    <w:rsid w:val="005E53B2"/>
    <w:rsid w:val="005E5834"/>
    <w:rsid w:val="005E59C0"/>
    <w:rsid w:val="005E5B81"/>
    <w:rsid w:val="005E653F"/>
    <w:rsid w:val="005E726B"/>
    <w:rsid w:val="005E7545"/>
    <w:rsid w:val="005E794A"/>
    <w:rsid w:val="005F0CDC"/>
    <w:rsid w:val="005F0E16"/>
    <w:rsid w:val="005F1096"/>
    <w:rsid w:val="005F1354"/>
    <w:rsid w:val="005F1C77"/>
    <w:rsid w:val="005F2342"/>
    <w:rsid w:val="005F2CB1"/>
    <w:rsid w:val="005F3025"/>
    <w:rsid w:val="005F33A8"/>
    <w:rsid w:val="005F4C23"/>
    <w:rsid w:val="005F618C"/>
    <w:rsid w:val="005F64DB"/>
    <w:rsid w:val="005F6909"/>
    <w:rsid w:val="005F6B5F"/>
    <w:rsid w:val="005F70BD"/>
    <w:rsid w:val="005F7D5F"/>
    <w:rsid w:val="005F7E70"/>
    <w:rsid w:val="00600F6A"/>
    <w:rsid w:val="00600FE7"/>
    <w:rsid w:val="0060111E"/>
    <w:rsid w:val="006013C1"/>
    <w:rsid w:val="00601A65"/>
    <w:rsid w:val="0060275D"/>
    <w:rsid w:val="0060283C"/>
    <w:rsid w:val="00602ACA"/>
    <w:rsid w:val="006038B9"/>
    <w:rsid w:val="00603BC5"/>
    <w:rsid w:val="00604F14"/>
    <w:rsid w:val="00604F38"/>
    <w:rsid w:val="00605C87"/>
    <w:rsid w:val="00605FF8"/>
    <w:rsid w:val="0060627A"/>
    <w:rsid w:val="0060791D"/>
    <w:rsid w:val="00607D93"/>
    <w:rsid w:val="00610692"/>
    <w:rsid w:val="00610A93"/>
    <w:rsid w:val="00611303"/>
    <w:rsid w:val="006113BA"/>
    <w:rsid w:val="006113BB"/>
    <w:rsid w:val="00611681"/>
    <w:rsid w:val="006119EF"/>
    <w:rsid w:val="00611B83"/>
    <w:rsid w:val="0061282C"/>
    <w:rsid w:val="00612EE2"/>
    <w:rsid w:val="00612F83"/>
    <w:rsid w:val="00613257"/>
    <w:rsid w:val="00613365"/>
    <w:rsid w:val="0061392D"/>
    <w:rsid w:val="006156D6"/>
    <w:rsid w:val="00615B9D"/>
    <w:rsid w:val="00616509"/>
    <w:rsid w:val="00616882"/>
    <w:rsid w:val="006204DC"/>
    <w:rsid w:val="00620A71"/>
    <w:rsid w:val="00620D78"/>
    <w:rsid w:val="00620D80"/>
    <w:rsid w:val="00620E90"/>
    <w:rsid w:val="00621098"/>
    <w:rsid w:val="006214FD"/>
    <w:rsid w:val="00622977"/>
    <w:rsid w:val="00622F21"/>
    <w:rsid w:val="00623226"/>
    <w:rsid w:val="006234A6"/>
    <w:rsid w:val="00623923"/>
    <w:rsid w:val="00623B8E"/>
    <w:rsid w:val="00624136"/>
    <w:rsid w:val="006257BB"/>
    <w:rsid w:val="006264CE"/>
    <w:rsid w:val="0062687C"/>
    <w:rsid w:val="00626AE4"/>
    <w:rsid w:val="00627DEE"/>
    <w:rsid w:val="00630001"/>
    <w:rsid w:val="006301F4"/>
    <w:rsid w:val="00630634"/>
    <w:rsid w:val="006311B3"/>
    <w:rsid w:val="00631F81"/>
    <w:rsid w:val="00631FE5"/>
    <w:rsid w:val="006325E4"/>
    <w:rsid w:val="0063284C"/>
    <w:rsid w:val="00633E03"/>
    <w:rsid w:val="00633F5A"/>
    <w:rsid w:val="00633FFA"/>
    <w:rsid w:val="006342C0"/>
    <w:rsid w:val="0063438E"/>
    <w:rsid w:val="0063469C"/>
    <w:rsid w:val="00635693"/>
    <w:rsid w:val="00636398"/>
    <w:rsid w:val="006363BC"/>
    <w:rsid w:val="006364D8"/>
    <w:rsid w:val="006368D3"/>
    <w:rsid w:val="00637507"/>
    <w:rsid w:val="006377EC"/>
    <w:rsid w:val="006402D2"/>
    <w:rsid w:val="00640715"/>
    <w:rsid w:val="00640D33"/>
    <w:rsid w:val="00641135"/>
    <w:rsid w:val="0064151F"/>
    <w:rsid w:val="00641533"/>
    <w:rsid w:val="00641D36"/>
    <w:rsid w:val="0064208D"/>
    <w:rsid w:val="0064216E"/>
    <w:rsid w:val="0064318D"/>
    <w:rsid w:val="00643418"/>
    <w:rsid w:val="00643475"/>
    <w:rsid w:val="006435F2"/>
    <w:rsid w:val="00643969"/>
    <w:rsid w:val="0064396A"/>
    <w:rsid w:val="00644348"/>
    <w:rsid w:val="00644514"/>
    <w:rsid w:val="006447BA"/>
    <w:rsid w:val="006447BD"/>
    <w:rsid w:val="00644BBD"/>
    <w:rsid w:val="00644C8E"/>
    <w:rsid w:val="00644F4C"/>
    <w:rsid w:val="0064502E"/>
    <w:rsid w:val="00645491"/>
    <w:rsid w:val="00645715"/>
    <w:rsid w:val="0064590B"/>
    <w:rsid w:val="00645C13"/>
    <w:rsid w:val="00645C43"/>
    <w:rsid w:val="0064624E"/>
    <w:rsid w:val="00646931"/>
    <w:rsid w:val="006472C6"/>
    <w:rsid w:val="00647629"/>
    <w:rsid w:val="00647B29"/>
    <w:rsid w:val="00650201"/>
    <w:rsid w:val="0065029D"/>
    <w:rsid w:val="00650394"/>
    <w:rsid w:val="00650AB9"/>
    <w:rsid w:val="006511C8"/>
    <w:rsid w:val="0065121E"/>
    <w:rsid w:val="00651394"/>
    <w:rsid w:val="006514D0"/>
    <w:rsid w:val="00651D66"/>
    <w:rsid w:val="00652E71"/>
    <w:rsid w:val="0065358C"/>
    <w:rsid w:val="00653C48"/>
    <w:rsid w:val="00654A52"/>
    <w:rsid w:val="00654E94"/>
    <w:rsid w:val="0065508B"/>
    <w:rsid w:val="006551E4"/>
    <w:rsid w:val="00655733"/>
    <w:rsid w:val="00655ACD"/>
    <w:rsid w:val="00655C1D"/>
    <w:rsid w:val="006561CA"/>
    <w:rsid w:val="006561FD"/>
    <w:rsid w:val="00656428"/>
    <w:rsid w:val="006564AD"/>
    <w:rsid w:val="00656A92"/>
    <w:rsid w:val="00656DDE"/>
    <w:rsid w:val="0066011D"/>
    <w:rsid w:val="0066012B"/>
    <w:rsid w:val="00660524"/>
    <w:rsid w:val="006607C0"/>
    <w:rsid w:val="00660841"/>
    <w:rsid w:val="0066094F"/>
    <w:rsid w:val="006613A6"/>
    <w:rsid w:val="006613C8"/>
    <w:rsid w:val="00661866"/>
    <w:rsid w:val="0066279A"/>
    <w:rsid w:val="006627A2"/>
    <w:rsid w:val="00663317"/>
    <w:rsid w:val="006634E6"/>
    <w:rsid w:val="00663A67"/>
    <w:rsid w:val="00663B88"/>
    <w:rsid w:val="0066429D"/>
    <w:rsid w:val="00664E44"/>
    <w:rsid w:val="0066523E"/>
    <w:rsid w:val="006655DF"/>
    <w:rsid w:val="006655EE"/>
    <w:rsid w:val="00665882"/>
    <w:rsid w:val="006659AA"/>
    <w:rsid w:val="00665B99"/>
    <w:rsid w:val="00665EDC"/>
    <w:rsid w:val="006662F5"/>
    <w:rsid w:val="00666446"/>
    <w:rsid w:val="006666A4"/>
    <w:rsid w:val="0066709E"/>
    <w:rsid w:val="006671C3"/>
    <w:rsid w:val="00667933"/>
    <w:rsid w:val="00667E76"/>
    <w:rsid w:val="00667EE7"/>
    <w:rsid w:val="006706FD"/>
    <w:rsid w:val="00670922"/>
    <w:rsid w:val="00670A12"/>
    <w:rsid w:val="00670BE1"/>
    <w:rsid w:val="00671234"/>
    <w:rsid w:val="00671FC2"/>
    <w:rsid w:val="0067218F"/>
    <w:rsid w:val="00672606"/>
    <w:rsid w:val="00672FB6"/>
    <w:rsid w:val="00673BC2"/>
    <w:rsid w:val="00673DEE"/>
    <w:rsid w:val="0067406A"/>
    <w:rsid w:val="00674157"/>
    <w:rsid w:val="006741F2"/>
    <w:rsid w:val="0067423A"/>
    <w:rsid w:val="006743FE"/>
    <w:rsid w:val="00674C38"/>
    <w:rsid w:val="00674CC3"/>
    <w:rsid w:val="00675695"/>
    <w:rsid w:val="006758FB"/>
    <w:rsid w:val="00675C72"/>
    <w:rsid w:val="006771F9"/>
    <w:rsid w:val="006775D0"/>
    <w:rsid w:val="006776D7"/>
    <w:rsid w:val="00677B75"/>
    <w:rsid w:val="00677C64"/>
    <w:rsid w:val="00680060"/>
    <w:rsid w:val="00681003"/>
    <w:rsid w:val="006817C9"/>
    <w:rsid w:val="00681867"/>
    <w:rsid w:val="00681990"/>
    <w:rsid w:val="00682036"/>
    <w:rsid w:val="00682658"/>
    <w:rsid w:val="00683ECE"/>
    <w:rsid w:val="00683F91"/>
    <w:rsid w:val="00684202"/>
    <w:rsid w:val="0068486E"/>
    <w:rsid w:val="006849E6"/>
    <w:rsid w:val="006859E5"/>
    <w:rsid w:val="0068666C"/>
    <w:rsid w:val="00687BAD"/>
    <w:rsid w:val="00690172"/>
    <w:rsid w:val="006905F8"/>
    <w:rsid w:val="00690A63"/>
    <w:rsid w:val="00691DAE"/>
    <w:rsid w:val="00692EDE"/>
    <w:rsid w:val="00693529"/>
    <w:rsid w:val="00693A60"/>
    <w:rsid w:val="00694F78"/>
    <w:rsid w:val="00695CD6"/>
    <w:rsid w:val="00695FC2"/>
    <w:rsid w:val="00696949"/>
    <w:rsid w:val="00696FC9"/>
    <w:rsid w:val="00697052"/>
    <w:rsid w:val="00697A13"/>
    <w:rsid w:val="006A06B1"/>
    <w:rsid w:val="006A0AD4"/>
    <w:rsid w:val="006A0E9B"/>
    <w:rsid w:val="006A18D5"/>
    <w:rsid w:val="006A1B0C"/>
    <w:rsid w:val="006A23F1"/>
    <w:rsid w:val="006A261C"/>
    <w:rsid w:val="006A3AA7"/>
    <w:rsid w:val="006A3F7B"/>
    <w:rsid w:val="006A46FB"/>
    <w:rsid w:val="006A4A63"/>
    <w:rsid w:val="006A4DB5"/>
    <w:rsid w:val="006A52B0"/>
    <w:rsid w:val="006A5742"/>
    <w:rsid w:val="006A582E"/>
    <w:rsid w:val="006A5E1E"/>
    <w:rsid w:val="006A5E28"/>
    <w:rsid w:val="006A6034"/>
    <w:rsid w:val="006A697B"/>
    <w:rsid w:val="006A70AF"/>
    <w:rsid w:val="006A7AFF"/>
    <w:rsid w:val="006A7F60"/>
    <w:rsid w:val="006B0374"/>
    <w:rsid w:val="006B0B55"/>
    <w:rsid w:val="006B0BB5"/>
    <w:rsid w:val="006B0CFA"/>
    <w:rsid w:val="006B1816"/>
    <w:rsid w:val="006B2099"/>
    <w:rsid w:val="006B2544"/>
    <w:rsid w:val="006B2B0B"/>
    <w:rsid w:val="006B3476"/>
    <w:rsid w:val="006B39B8"/>
    <w:rsid w:val="006B426C"/>
    <w:rsid w:val="006B449F"/>
    <w:rsid w:val="006B4665"/>
    <w:rsid w:val="006B4854"/>
    <w:rsid w:val="006B4D24"/>
    <w:rsid w:val="006B50CF"/>
    <w:rsid w:val="006B50F8"/>
    <w:rsid w:val="006B5235"/>
    <w:rsid w:val="006B5727"/>
    <w:rsid w:val="006B578E"/>
    <w:rsid w:val="006B595C"/>
    <w:rsid w:val="006B5B60"/>
    <w:rsid w:val="006B6152"/>
    <w:rsid w:val="006B6359"/>
    <w:rsid w:val="006B6BE9"/>
    <w:rsid w:val="006B72D9"/>
    <w:rsid w:val="006B7427"/>
    <w:rsid w:val="006B76D2"/>
    <w:rsid w:val="006B7729"/>
    <w:rsid w:val="006C018F"/>
    <w:rsid w:val="006C03B8"/>
    <w:rsid w:val="006C0870"/>
    <w:rsid w:val="006C0FFA"/>
    <w:rsid w:val="006C16DB"/>
    <w:rsid w:val="006C1D94"/>
    <w:rsid w:val="006C23E5"/>
    <w:rsid w:val="006C359B"/>
    <w:rsid w:val="006C3AB8"/>
    <w:rsid w:val="006C3D55"/>
    <w:rsid w:val="006C54C6"/>
    <w:rsid w:val="006C56A5"/>
    <w:rsid w:val="006C5EC9"/>
    <w:rsid w:val="006C6059"/>
    <w:rsid w:val="006C6940"/>
    <w:rsid w:val="006C6955"/>
    <w:rsid w:val="006C6ACD"/>
    <w:rsid w:val="006C6ADC"/>
    <w:rsid w:val="006C7522"/>
    <w:rsid w:val="006C7598"/>
    <w:rsid w:val="006C7A68"/>
    <w:rsid w:val="006C7A6C"/>
    <w:rsid w:val="006D13C3"/>
    <w:rsid w:val="006D1736"/>
    <w:rsid w:val="006D20F6"/>
    <w:rsid w:val="006D2683"/>
    <w:rsid w:val="006D32FB"/>
    <w:rsid w:val="006D3F5C"/>
    <w:rsid w:val="006D4ED9"/>
    <w:rsid w:val="006D50E5"/>
    <w:rsid w:val="006D526B"/>
    <w:rsid w:val="006D5B70"/>
    <w:rsid w:val="006D5D33"/>
    <w:rsid w:val="006D65B4"/>
    <w:rsid w:val="006D6F08"/>
    <w:rsid w:val="006D7FFB"/>
    <w:rsid w:val="006E017A"/>
    <w:rsid w:val="006E062C"/>
    <w:rsid w:val="006E0949"/>
    <w:rsid w:val="006E1407"/>
    <w:rsid w:val="006E14B0"/>
    <w:rsid w:val="006E1603"/>
    <w:rsid w:val="006E1966"/>
    <w:rsid w:val="006E1A55"/>
    <w:rsid w:val="006E2277"/>
    <w:rsid w:val="006E2814"/>
    <w:rsid w:val="006E28B7"/>
    <w:rsid w:val="006E2AA2"/>
    <w:rsid w:val="006E2D3F"/>
    <w:rsid w:val="006E3310"/>
    <w:rsid w:val="006E4778"/>
    <w:rsid w:val="006E4AAA"/>
    <w:rsid w:val="006E4E39"/>
    <w:rsid w:val="006E509D"/>
    <w:rsid w:val="006E5359"/>
    <w:rsid w:val="006E565E"/>
    <w:rsid w:val="006E6070"/>
    <w:rsid w:val="006E673D"/>
    <w:rsid w:val="006E7D3B"/>
    <w:rsid w:val="006F0446"/>
    <w:rsid w:val="006F09C9"/>
    <w:rsid w:val="006F0F8A"/>
    <w:rsid w:val="006F0FBF"/>
    <w:rsid w:val="006F1ABD"/>
    <w:rsid w:val="006F1B70"/>
    <w:rsid w:val="006F1C70"/>
    <w:rsid w:val="006F1DC9"/>
    <w:rsid w:val="006F1F06"/>
    <w:rsid w:val="006F2C7B"/>
    <w:rsid w:val="006F32A4"/>
    <w:rsid w:val="006F341D"/>
    <w:rsid w:val="006F3CDE"/>
    <w:rsid w:val="006F417D"/>
    <w:rsid w:val="006F432A"/>
    <w:rsid w:val="006F43B6"/>
    <w:rsid w:val="006F4893"/>
    <w:rsid w:val="006F4A94"/>
    <w:rsid w:val="006F522F"/>
    <w:rsid w:val="006F53F8"/>
    <w:rsid w:val="006F55E3"/>
    <w:rsid w:val="006F561E"/>
    <w:rsid w:val="006F5683"/>
    <w:rsid w:val="006F58D4"/>
    <w:rsid w:val="006F5BB9"/>
    <w:rsid w:val="006F6453"/>
    <w:rsid w:val="006F65E7"/>
    <w:rsid w:val="006F6641"/>
    <w:rsid w:val="006F67BC"/>
    <w:rsid w:val="006F694B"/>
    <w:rsid w:val="006F6AF7"/>
    <w:rsid w:val="006F6FEF"/>
    <w:rsid w:val="006F72EE"/>
    <w:rsid w:val="006F75CC"/>
    <w:rsid w:val="006F77F9"/>
    <w:rsid w:val="007004EF"/>
    <w:rsid w:val="007006BE"/>
    <w:rsid w:val="00701091"/>
    <w:rsid w:val="007012DB"/>
    <w:rsid w:val="0070155E"/>
    <w:rsid w:val="00701977"/>
    <w:rsid w:val="00702511"/>
    <w:rsid w:val="00702E19"/>
    <w:rsid w:val="0070346E"/>
    <w:rsid w:val="0070354E"/>
    <w:rsid w:val="007038FA"/>
    <w:rsid w:val="00703F82"/>
    <w:rsid w:val="00703FCE"/>
    <w:rsid w:val="007043DD"/>
    <w:rsid w:val="00704CF1"/>
    <w:rsid w:val="00704EDB"/>
    <w:rsid w:val="00706101"/>
    <w:rsid w:val="0070691F"/>
    <w:rsid w:val="00706E4A"/>
    <w:rsid w:val="00706ECB"/>
    <w:rsid w:val="00707072"/>
    <w:rsid w:val="00707287"/>
    <w:rsid w:val="007073C8"/>
    <w:rsid w:val="00707D61"/>
    <w:rsid w:val="00710627"/>
    <w:rsid w:val="00710DF4"/>
    <w:rsid w:val="00711DF7"/>
    <w:rsid w:val="00712287"/>
    <w:rsid w:val="007125E4"/>
    <w:rsid w:val="00712772"/>
    <w:rsid w:val="007129B4"/>
    <w:rsid w:val="00713A69"/>
    <w:rsid w:val="00713C2B"/>
    <w:rsid w:val="0071417F"/>
    <w:rsid w:val="007142A3"/>
    <w:rsid w:val="007145C4"/>
    <w:rsid w:val="00714676"/>
    <w:rsid w:val="007148D3"/>
    <w:rsid w:val="007157DA"/>
    <w:rsid w:val="00715B9A"/>
    <w:rsid w:val="00715D1B"/>
    <w:rsid w:val="00715F1C"/>
    <w:rsid w:val="00716C65"/>
    <w:rsid w:val="00717718"/>
    <w:rsid w:val="007178C1"/>
    <w:rsid w:val="00717942"/>
    <w:rsid w:val="00720817"/>
    <w:rsid w:val="00720E35"/>
    <w:rsid w:val="0072162A"/>
    <w:rsid w:val="00721807"/>
    <w:rsid w:val="007218E9"/>
    <w:rsid w:val="00721AE7"/>
    <w:rsid w:val="00721E0F"/>
    <w:rsid w:val="007223D7"/>
    <w:rsid w:val="00722427"/>
    <w:rsid w:val="00722AFE"/>
    <w:rsid w:val="00722CD3"/>
    <w:rsid w:val="00723DD7"/>
    <w:rsid w:val="00724941"/>
    <w:rsid w:val="00725F9C"/>
    <w:rsid w:val="007269CC"/>
    <w:rsid w:val="00726EA6"/>
    <w:rsid w:val="00727208"/>
    <w:rsid w:val="00727344"/>
    <w:rsid w:val="00727460"/>
    <w:rsid w:val="00727680"/>
    <w:rsid w:val="00731730"/>
    <w:rsid w:val="0073225D"/>
    <w:rsid w:val="0073381F"/>
    <w:rsid w:val="00733BC0"/>
    <w:rsid w:val="00733D25"/>
    <w:rsid w:val="00733D98"/>
    <w:rsid w:val="00734343"/>
    <w:rsid w:val="007348B1"/>
    <w:rsid w:val="00734A8B"/>
    <w:rsid w:val="00734D84"/>
    <w:rsid w:val="00735268"/>
    <w:rsid w:val="007355C4"/>
    <w:rsid w:val="00735F96"/>
    <w:rsid w:val="0073603B"/>
    <w:rsid w:val="007362A6"/>
    <w:rsid w:val="00736A2D"/>
    <w:rsid w:val="00736D7D"/>
    <w:rsid w:val="0073732E"/>
    <w:rsid w:val="007379DD"/>
    <w:rsid w:val="00740E58"/>
    <w:rsid w:val="007410D6"/>
    <w:rsid w:val="007413B9"/>
    <w:rsid w:val="007416B4"/>
    <w:rsid w:val="00741846"/>
    <w:rsid w:val="00741F19"/>
    <w:rsid w:val="00742624"/>
    <w:rsid w:val="007438CE"/>
    <w:rsid w:val="00744394"/>
    <w:rsid w:val="00744440"/>
    <w:rsid w:val="00744467"/>
    <w:rsid w:val="007445A0"/>
    <w:rsid w:val="007447EF"/>
    <w:rsid w:val="00744D6B"/>
    <w:rsid w:val="0074524B"/>
    <w:rsid w:val="00745684"/>
    <w:rsid w:val="00746183"/>
    <w:rsid w:val="007472A6"/>
    <w:rsid w:val="00747D8B"/>
    <w:rsid w:val="00747E70"/>
    <w:rsid w:val="00747F91"/>
    <w:rsid w:val="00750786"/>
    <w:rsid w:val="007508A2"/>
    <w:rsid w:val="0075093C"/>
    <w:rsid w:val="00751228"/>
    <w:rsid w:val="007526EF"/>
    <w:rsid w:val="00752710"/>
    <w:rsid w:val="00752D74"/>
    <w:rsid w:val="0075369D"/>
    <w:rsid w:val="00754E35"/>
    <w:rsid w:val="00754E49"/>
    <w:rsid w:val="00754F39"/>
    <w:rsid w:val="00755200"/>
    <w:rsid w:val="007559D1"/>
    <w:rsid w:val="007571E1"/>
    <w:rsid w:val="007600E1"/>
    <w:rsid w:val="007604B2"/>
    <w:rsid w:val="00760883"/>
    <w:rsid w:val="007608AC"/>
    <w:rsid w:val="00760BF6"/>
    <w:rsid w:val="00761116"/>
    <w:rsid w:val="007614C4"/>
    <w:rsid w:val="007616FD"/>
    <w:rsid w:val="007620F7"/>
    <w:rsid w:val="007622A9"/>
    <w:rsid w:val="00762479"/>
    <w:rsid w:val="00762500"/>
    <w:rsid w:val="007628A3"/>
    <w:rsid w:val="00762BDD"/>
    <w:rsid w:val="007650C5"/>
    <w:rsid w:val="00765281"/>
    <w:rsid w:val="007655FD"/>
    <w:rsid w:val="00765CCB"/>
    <w:rsid w:val="007661BA"/>
    <w:rsid w:val="00766214"/>
    <w:rsid w:val="0076641D"/>
    <w:rsid w:val="00766BAD"/>
    <w:rsid w:val="0076708C"/>
    <w:rsid w:val="00767677"/>
    <w:rsid w:val="00770320"/>
    <w:rsid w:val="007706BD"/>
    <w:rsid w:val="00770F02"/>
    <w:rsid w:val="00771625"/>
    <w:rsid w:val="00771C35"/>
    <w:rsid w:val="00772384"/>
    <w:rsid w:val="00772862"/>
    <w:rsid w:val="00773631"/>
    <w:rsid w:val="00773940"/>
    <w:rsid w:val="00773AD7"/>
    <w:rsid w:val="00773F82"/>
    <w:rsid w:val="007747F3"/>
    <w:rsid w:val="00775525"/>
    <w:rsid w:val="007755F2"/>
    <w:rsid w:val="00776766"/>
    <w:rsid w:val="00776971"/>
    <w:rsid w:val="00776CEA"/>
    <w:rsid w:val="00777AC8"/>
    <w:rsid w:val="007803C1"/>
    <w:rsid w:val="007804AB"/>
    <w:rsid w:val="00780DFE"/>
    <w:rsid w:val="00780EB7"/>
    <w:rsid w:val="0078177E"/>
    <w:rsid w:val="00781891"/>
    <w:rsid w:val="00781AB7"/>
    <w:rsid w:val="00782E24"/>
    <w:rsid w:val="0078304C"/>
    <w:rsid w:val="00783673"/>
    <w:rsid w:val="00784652"/>
    <w:rsid w:val="00785490"/>
    <w:rsid w:val="007856D1"/>
    <w:rsid w:val="00785BC6"/>
    <w:rsid w:val="00785F33"/>
    <w:rsid w:val="00786C86"/>
    <w:rsid w:val="00787237"/>
    <w:rsid w:val="007900E4"/>
    <w:rsid w:val="007913F8"/>
    <w:rsid w:val="00791A65"/>
    <w:rsid w:val="00791FBB"/>
    <w:rsid w:val="00792030"/>
    <w:rsid w:val="007925EA"/>
    <w:rsid w:val="00792A09"/>
    <w:rsid w:val="00792D05"/>
    <w:rsid w:val="007935D9"/>
    <w:rsid w:val="0079382D"/>
    <w:rsid w:val="00793CD8"/>
    <w:rsid w:val="00793D31"/>
    <w:rsid w:val="00793E50"/>
    <w:rsid w:val="00794201"/>
    <w:rsid w:val="0079489E"/>
    <w:rsid w:val="007950A8"/>
    <w:rsid w:val="00795C92"/>
    <w:rsid w:val="00796231"/>
    <w:rsid w:val="007966F9"/>
    <w:rsid w:val="00796F94"/>
    <w:rsid w:val="007971C4"/>
    <w:rsid w:val="00797547"/>
    <w:rsid w:val="007976D5"/>
    <w:rsid w:val="00797804"/>
    <w:rsid w:val="00797DB6"/>
    <w:rsid w:val="007A036C"/>
    <w:rsid w:val="007A0F07"/>
    <w:rsid w:val="007A1A18"/>
    <w:rsid w:val="007A1CB3"/>
    <w:rsid w:val="007A1D17"/>
    <w:rsid w:val="007A1D90"/>
    <w:rsid w:val="007A1D9C"/>
    <w:rsid w:val="007A1FA6"/>
    <w:rsid w:val="007A306F"/>
    <w:rsid w:val="007A3E08"/>
    <w:rsid w:val="007A43A6"/>
    <w:rsid w:val="007A4A17"/>
    <w:rsid w:val="007A4D15"/>
    <w:rsid w:val="007A57FB"/>
    <w:rsid w:val="007A58A6"/>
    <w:rsid w:val="007A5F60"/>
    <w:rsid w:val="007A6281"/>
    <w:rsid w:val="007A633C"/>
    <w:rsid w:val="007A6776"/>
    <w:rsid w:val="007A6AD0"/>
    <w:rsid w:val="007A719B"/>
    <w:rsid w:val="007B040A"/>
    <w:rsid w:val="007B04EE"/>
    <w:rsid w:val="007B1126"/>
    <w:rsid w:val="007B1324"/>
    <w:rsid w:val="007B137E"/>
    <w:rsid w:val="007B18DD"/>
    <w:rsid w:val="007B1C5F"/>
    <w:rsid w:val="007B1DAF"/>
    <w:rsid w:val="007B24BC"/>
    <w:rsid w:val="007B32C9"/>
    <w:rsid w:val="007B3D2D"/>
    <w:rsid w:val="007B404C"/>
    <w:rsid w:val="007B48C7"/>
    <w:rsid w:val="007B4F9A"/>
    <w:rsid w:val="007B50AE"/>
    <w:rsid w:val="007B51DF"/>
    <w:rsid w:val="007B5213"/>
    <w:rsid w:val="007B5293"/>
    <w:rsid w:val="007B6203"/>
    <w:rsid w:val="007B68C1"/>
    <w:rsid w:val="007B6976"/>
    <w:rsid w:val="007B70F9"/>
    <w:rsid w:val="007B7765"/>
    <w:rsid w:val="007B7872"/>
    <w:rsid w:val="007C05C6"/>
    <w:rsid w:val="007C05DD"/>
    <w:rsid w:val="007C08C4"/>
    <w:rsid w:val="007C09D3"/>
    <w:rsid w:val="007C0EC3"/>
    <w:rsid w:val="007C1EF9"/>
    <w:rsid w:val="007C21D0"/>
    <w:rsid w:val="007C3B13"/>
    <w:rsid w:val="007C3B8C"/>
    <w:rsid w:val="007C3D18"/>
    <w:rsid w:val="007C44E9"/>
    <w:rsid w:val="007C4B7A"/>
    <w:rsid w:val="007C60BF"/>
    <w:rsid w:val="007C6A07"/>
    <w:rsid w:val="007C6C3E"/>
    <w:rsid w:val="007C6CB3"/>
    <w:rsid w:val="007C75A1"/>
    <w:rsid w:val="007C77A5"/>
    <w:rsid w:val="007D04E5"/>
    <w:rsid w:val="007D1E1D"/>
    <w:rsid w:val="007D2E10"/>
    <w:rsid w:val="007D2F63"/>
    <w:rsid w:val="007D3A05"/>
    <w:rsid w:val="007D3A69"/>
    <w:rsid w:val="007D42B9"/>
    <w:rsid w:val="007D42FC"/>
    <w:rsid w:val="007D433F"/>
    <w:rsid w:val="007D4B8E"/>
    <w:rsid w:val="007D5901"/>
    <w:rsid w:val="007D5E85"/>
    <w:rsid w:val="007D685B"/>
    <w:rsid w:val="007D6D60"/>
    <w:rsid w:val="007D71CC"/>
    <w:rsid w:val="007D7526"/>
    <w:rsid w:val="007D7B0E"/>
    <w:rsid w:val="007DC445"/>
    <w:rsid w:val="007E0BAF"/>
    <w:rsid w:val="007E0E03"/>
    <w:rsid w:val="007E1132"/>
    <w:rsid w:val="007E15FE"/>
    <w:rsid w:val="007E1C0D"/>
    <w:rsid w:val="007E2E4A"/>
    <w:rsid w:val="007E3233"/>
    <w:rsid w:val="007E32DE"/>
    <w:rsid w:val="007E3974"/>
    <w:rsid w:val="007E43AD"/>
    <w:rsid w:val="007E4610"/>
    <w:rsid w:val="007E46DD"/>
    <w:rsid w:val="007E4715"/>
    <w:rsid w:val="007E505B"/>
    <w:rsid w:val="007E5160"/>
    <w:rsid w:val="007E66DE"/>
    <w:rsid w:val="007E683C"/>
    <w:rsid w:val="007E6945"/>
    <w:rsid w:val="007E7091"/>
    <w:rsid w:val="007E73FF"/>
    <w:rsid w:val="007E784D"/>
    <w:rsid w:val="007F02D0"/>
    <w:rsid w:val="007F05C3"/>
    <w:rsid w:val="007F0BAF"/>
    <w:rsid w:val="007F0CF9"/>
    <w:rsid w:val="007F11E1"/>
    <w:rsid w:val="007F1FF3"/>
    <w:rsid w:val="007F2DD2"/>
    <w:rsid w:val="007F3617"/>
    <w:rsid w:val="007F3D8A"/>
    <w:rsid w:val="007F42A2"/>
    <w:rsid w:val="007F5D42"/>
    <w:rsid w:val="007F61DD"/>
    <w:rsid w:val="007F72F1"/>
    <w:rsid w:val="007F7587"/>
    <w:rsid w:val="007F7BAE"/>
    <w:rsid w:val="00800A23"/>
    <w:rsid w:val="00800AFC"/>
    <w:rsid w:val="008015CA"/>
    <w:rsid w:val="0080187D"/>
    <w:rsid w:val="008021CA"/>
    <w:rsid w:val="00802515"/>
    <w:rsid w:val="008032B7"/>
    <w:rsid w:val="00803716"/>
    <w:rsid w:val="00803FAE"/>
    <w:rsid w:val="00804B1A"/>
    <w:rsid w:val="0080548B"/>
    <w:rsid w:val="00805EC6"/>
    <w:rsid w:val="0080605F"/>
    <w:rsid w:val="008061C5"/>
    <w:rsid w:val="00806E14"/>
    <w:rsid w:val="008076AB"/>
    <w:rsid w:val="00807786"/>
    <w:rsid w:val="008114A7"/>
    <w:rsid w:val="008115B5"/>
    <w:rsid w:val="00811B5E"/>
    <w:rsid w:val="00811FCB"/>
    <w:rsid w:val="008125C7"/>
    <w:rsid w:val="008128D0"/>
    <w:rsid w:val="00812CC6"/>
    <w:rsid w:val="00812D44"/>
    <w:rsid w:val="0081387E"/>
    <w:rsid w:val="00813E83"/>
    <w:rsid w:val="0081442C"/>
    <w:rsid w:val="0081579D"/>
    <w:rsid w:val="0081583A"/>
    <w:rsid w:val="008158A6"/>
    <w:rsid w:val="008158D6"/>
    <w:rsid w:val="00815A88"/>
    <w:rsid w:val="00815CF7"/>
    <w:rsid w:val="00815E12"/>
    <w:rsid w:val="00817196"/>
    <w:rsid w:val="008175A3"/>
    <w:rsid w:val="00817924"/>
    <w:rsid w:val="00820630"/>
    <w:rsid w:val="00820F11"/>
    <w:rsid w:val="0082106D"/>
    <w:rsid w:val="008211D1"/>
    <w:rsid w:val="008213AF"/>
    <w:rsid w:val="0082238D"/>
    <w:rsid w:val="00822754"/>
    <w:rsid w:val="00822B2C"/>
    <w:rsid w:val="00822EF9"/>
    <w:rsid w:val="008235DB"/>
    <w:rsid w:val="00824AB4"/>
    <w:rsid w:val="00824B00"/>
    <w:rsid w:val="008251D0"/>
    <w:rsid w:val="008253BE"/>
    <w:rsid w:val="00825600"/>
    <w:rsid w:val="00825B10"/>
    <w:rsid w:val="00825C42"/>
    <w:rsid w:val="00825D25"/>
    <w:rsid w:val="0082643D"/>
    <w:rsid w:val="0082644F"/>
    <w:rsid w:val="008264C3"/>
    <w:rsid w:val="008265B8"/>
    <w:rsid w:val="0082670F"/>
    <w:rsid w:val="00827746"/>
    <w:rsid w:val="00827D6F"/>
    <w:rsid w:val="0083012E"/>
    <w:rsid w:val="008302A1"/>
    <w:rsid w:val="00830358"/>
    <w:rsid w:val="00830CB5"/>
    <w:rsid w:val="00830D99"/>
    <w:rsid w:val="008322E8"/>
    <w:rsid w:val="008324A6"/>
    <w:rsid w:val="008339D9"/>
    <w:rsid w:val="00833A21"/>
    <w:rsid w:val="008341D6"/>
    <w:rsid w:val="00834297"/>
    <w:rsid w:val="00834576"/>
    <w:rsid w:val="0083510D"/>
    <w:rsid w:val="008352DC"/>
    <w:rsid w:val="00835559"/>
    <w:rsid w:val="008359E7"/>
    <w:rsid w:val="008364BD"/>
    <w:rsid w:val="0083700D"/>
    <w:rsid w:val="008376AC"/>
    <w:rsid w:val="00837787"/>
    <w:rsid w:val="00837C67"/>
    <w:rsid w:val="0084028E"/>
    <w:rsid w:val="0084219C"/>
    <w:rsid w:val="00842792"/>
    <w:rsid w:val="008427B3"/>
    <w:rsid w:val="00842CCF"/>
    <w:rsid w:val="008430EA"/>
    <w:rsid w:val="008430FF"/>
    <w:rsid w:val="00843190"/>
    <w:rsid w:val="00843CC0"/>
    <w:rsid w:val="00843D9C"/>
    <w:rsid w:val="008444E8"/>
    <w:rsid w:val="00844B7E"/>
    <w:rsid w:val="00844E80"/>
    <w:rsid w:val="0084555F"/>
    <w:rsid w:val="0084598F"/>
    <w:rsid w:val="008459EF"/>
    <w:rsid w:val="00845A0E"/>
    <w:rsid w:val="00845E6B"/>
    <w:rsid w:val="00845F05"/>
    <w:rsid w:val="00846CDF"/>
    <w:rsid w:val="00846FE7"/>
    <w:rsid w:val="00847D45"/>
    <w:rsid w:val="008512D6"/>
    <w:rsid w:val="00851F3B"/>
    <w:rsid w:val="008529B9"/>
    <w:rsid w:val="00853D54"/>
    <w:rsid w:val="00853D72"/>
    <w:rsid w:val="0085412B"/>
    <w:rsid w:val="0085423B"/>
    <w:rsid w:val="00855BF2"/>
    <w:rsid w:val="008566B2"/>
    <w:rsid w:val="00856911"/>
    <w:rsid w:val="00857380"/>
    <w:rsid w:val="008575AD"/>
    <w:rsid w:val="00857D76"/>
    <w:rsid w:val="0086079F"/>
    <w:rsid w:val="00861016"/>
    <w:rsid w:val="00861FAE"/>
    <w:rsid w:val="008621C4"/>
    <w:rsid w:val="00862EC7"/>
    <w:rsid w:val="008632F7"/>
    <w:rsid w:val="00863863"/>
    <w:rsid w:val="00863C5B"/>
    <w:rsid w:val="0086456A"/>
    <w:rsid w:val="00865397"/>
    <w:rsid w:val="00865EAC"/>
    <w:rsid w:val="00866B08"/>
    <w:rsid w:val="008677FD"/>
    <w:rsid w:val="00870034"/>
    <w:rsid w:val="008706D4"/>
    <w:rsid w:val="008709FD"/>
    <w:rsid w:val="00870F8A"/>
    <w:rsid w:val="008715D0"/>
    <w:rsid w:val="008719A4"/>
    <w:rsid w:val="00871B64"/>
    <w:rsid w:val="00871D23"/>
    <w:rsid w:val="00871DE3"/>
    <w:rsid w:val="00871F18"/>
    <w:rsid w:val="00872391"/>
    <w:rsid w:val="00872656"/>
    <w:rsid w:val="008729BC"/>
    <w:rsid w:val="00872AD3"/>
    <w:rsid w:val="00872B94"/>
    <w:rsid w:val="008733F4"/>
    <w:rsid w:val="008740CC"/>
    <w:rsid w:val="008741EC"/>
    <w:rsid w:val="00874312"/>
    <w:rsid w:val="0087437C"/>
    <w:rsid w:val="00874437"/>
    <w:rsid w:val="00874C77"/>
    <w:rsid w:val="008759C6"/>
    <w:rsid w:val="00875AD6"/>
    <w:rsid w:val="00875CD7"/>
    <w:rsid w:val="00876517"/>
    <w:rsid w:val="00876756"/>
    <w:rsid w:val="00876B4D"/>
    <w:rsid w:val="00877960"/>
    <w:rsid w:val="00877B8D"/>
    <w:rsid w:val="00877F18"/>
    <w:rsid w:val="00880371"/>
    <w:rsid w:val="00880495"/>
    <w:rsid w:val="00880656"/>
    <w:rsid w:val="008823F8"/>
    <w:rsid w:val="00882674"/>
    <w:rsid w:val="00882863"/>
    <w:rsid w:val="00882E09"/>
    <w:rsid w:val="00883A23"/>
    <w:rsid w:val="00884021"/>
    <w:rsid w:val="00884772"/>
    <w:rsid w:val="00884BB3"/>
    <w:rsid w:val="0088566B"/>
    <w:rsid w:val="00885E42"/>
    <w:rsid w:val="00886478"/>
    <w:rsid w:val="00886C0D"/>
    <w:rsid w:val="0088792A"/>
    <w:rsid w:val="00887F9A"/>
    <w:rsid w:val="00890403"/>
    <w:rsid w:val="00891428"/>
    <w:rsid w:val="00891D65"/>
    <w:rsid w:val="00893720"/>
    <w:rsid w:val="00893A03"/>
    <w:rsid w:val="00893A13"/>
    <w:rsid w:val="00893D01"/>
    <w:rsid w:val="00893E89"/>
    <w:rsid w:val="008943B2"/>
    <w:rsid w:val="008949D2"/>
    <w:rsid w:val="00894A88"/>
    <w:rsid w:val="00895386"/>
    <w:rsid w:val="00895A93"/>
    <w:rsid w:val="008963CE"/>
    <w:rsid w:val="00896419"/>
    <w:rsid w:val="008970F3"/>
    <w:rsid w:val="008972E4"/>
    <w:rsid w:val="008973F4"/>
    <w:rsid w:val="008A00B3"/>
    <w:rsid w:val="008A0418"/>
    <w:rsid w:val="008A058D"/>
    <w:rsid w:val="008A058F"/>
    <w:rsid w:val="008A0FDB"/>
    <w:rsid w:val="008A12B1"/>
    <w:rsid w:val="008A138C"/>
    <w:rsid w:val="008A213E"/>
    <w:rsid w:val="008A21FF"/>
    <w:rsid w:val="008A2CE2"/>
    <w:rsid w:val="008A2EA5"/>
    <w:rsid w:val="008A30AC"/>
    <w:rsid w:val="008A338C"/>
    <w:rsid w:val="008A3798"/>
    <w:rsid w:val="008A3E4C"/>
    <w:rsid w:val="008A44B8"/>
    <w:rsid w:val="008A478D"/>
    <w:rsid w:val="008A4D2B"/>
    <w:rsid w:val="008A4F9B"/>
    <w:rsid w:val="008A51A8"/>
    <w:rsid w:val="008A54C7"/>
    <w:rsid w:val="008A54DD"/>
    <w:rsid w:val="008A56BD"/>
    <w:rsid w:val="008A5D44"/>
    <w:rsid w:val="008A6324"/>
    <w:rsid w:val="008A70C8"/>
    <w:rsid w:val="008A77D8"/>
    <w:rsid w:val="008B0319"/>
    <w:rsid w:val="008B0483"/>
    <w:rsid w:val="008B120C"/>
    <w:rsid w:val="008B16B4"/>
    <w:rsid w:val="008B22F6"/>
    <w:rsid w:val="008B269B"/>
    <w:rsid w:val="008B2713"/>
    <w:rsid w:val="008B35ED"/>
    <w:rsid w:val="008B4063"/>
    <w:rsid w:val="008B43B5"/>
    <w:rsid w:val="008B456A"/>
    <w:rsid w:val="008B476D"/>
    <w:rsid w:val="008B51A0"/>
    <w:rsid w:val="008B592A"/>
    <w:rsid w:val="008B5D1E"/>
    <w:rsid w:val="008B5DCD"/>
    <w:rsid w:val="008B6058"/>
    <w:rsid w:val="008B6509"/>
    <w:rsid w:val="008B6EEA"/>
    <w:rsid w:val="008B7142"/>
    <w:rsid w:val="008B7B5C"/>
    <w:rsid w:val="008C0C06"/>
    <w:rsid w:val="008C0C99"/>
    <w:rsid w:val="008C12B8"/>
    <w:rsid w:val="008C18AA"/>
    <w:rsid w:val="008C18CE"/>
    <w:rsid w:val="008C1DD7"/>
    <w:rsid w:val="008C1FD6"/>
    <w:rsid w:val="008C2017"/>
    <w:rsid w:val="008C2B8D"/>
    <w:rsid w:val="008C3153"/>
    <w:rsid w:val="008C4341"/>
    <w:rsid w:val="008C43AE"/>
    <w:rsid w:val="008C44DA"/>
    <w:rsid w:val="008C4656"/>
    <w:rsid w:val="008C4958"/>
    <w:rsid w:val="008C4BAA"/>
    <w:rsid w:val="008C4F26"/>
    <w:rsid w:val="008C4F52"/>
    <w:rsid w:val="008C53D2"/>
    <w:rsid w:val="008C545C"/>
    <w:rsid w:val="008C5EEC"/>
    <w:rsid w:val="008C5F40"/>
    <w:rsid w:val="008C6AE8"/>
    <w:rsid w:val="008C6B87"/>
    <w:rsid w:val="008C6BCC"/>
    <w:rsid w:val="008C7573"/>
    <w:rsid w:val="008D02ED"/>
    <w:rsid w:val="008D05BC"/>
    <w:rsid w:val="008D0D8C"/>
    <w:rsid w:val="008D1229"/>
    <w:rsid w:val="008D12A6"/>
    <w:rsid w:val="008D191C"/>
    <w:rsid w:val="008D1AAB"/>
    <w:rsid w:val="008D243A"/>
    <w:rsid w:val="008D244F"/>
    <w:rsid w:val="008D34F1"/>
    <w:rsid w:val="008D386B"/>
    <w:rsid w:val="008D39D8"/>
    <w:rsid w:val="008D3A88"/>
    <w:rsid w:val="008D40D0"/>
    <w:rsid w:val="008D47E3"/>
    <w:rsid w:val="008D50D8"/>
    <w:rsid w:val="008D5516"/>
    <w:rsid w:val="008D5B73"/>
    <w:rsid w:val="008D6D1A"/>
    <w:rsid w:val="008D71E1"/>
    <w:rsid w:val="008D722F"/>
    <w:rsid w:val="008D74B4"/>
    <w:rsid w:val="008D7785"/>
    <w:rsid w:val="008D7886"/>
    <w:rsid w:val="008D7DB5"/>
    <w:rsid w:val="008E0211"/>
    <w:rsid w:val="008E03CA"/>
    <w:rsid w:val="008E065E"/>
    <w:rsid w:val="008E0927"/>
    <w:rsid w:val="008E153D"/>
    <w:rsid w:val="008E1876"/>
    <w:rsid w:val="008E1909"/>
    <w:rsid w:val="008E1925"/>
    <w:rsid w:val="008E1D5E"/>
    <w:rsid w:val="008E237B"/>
    <w:rsid w:val="008E2E84"/>
    <w:rsid w:val="008E334C"/>
    <w:rsid w:val="008E3B84"/>
    <w:rsid w:val="008E3DC8"/>
    <w:rsid w:val="008E43E3"/>
    <w:rsid w:val="008E4853"/>
    <w:rsid w:val="008E526A"/>
    <w:rsid w:val="008E5D53"/>
    <w:rsid w:val="008E5DFB"/>
    <w:rsid w:val="008E5E0D"/>
    <w:rsid w:val="008E66DA"/>
    <w:rsid w:val="008E6EFC"/>
    <w:rsid w:val="008E7FE7"/>
    <w:rsid w:val="008F0496"/>
    <w:rsid w:val="008F0B4B"/>
    <w:rsid w:val="008F130D"/>
    <w:rsid w:val="008F14E1"/>
    <w:rsid w:val="008F1EAB"/>
    <w:rsid w:val="008F22E5"/>
    <w:rsid w:val="008F33DC"/>
    <w:rsid w:val="008F35FC"/>
    <w:rsid w:val="008F36A6"/>
    <w:rsid w:val="008F37D8"/>
    <w:rsid w:val="008F40D6"/>
    <w:rsid w:val="008F40DE"/>
    <w:rsid w:val="008F477F"/>
    <w:rsid w:val="008F4ADF"/>
    <w:rsid w:val="008F523A"/>
    <w:rsid w:val="008F5648"/>
    <w:rsid w:val="008F620C"/>
    <w:rsid w:val="008F6232"/>
    <w:rsid w:val="008F699A"/>
    <w:rsid w:val="008F6D47"/>
    <w:rsid w:val="008F7805"/>
    <w:rsid w:val="00900B03"/>
    <w:rsid w:val="00900F39"/>
    <w:rsid w:val="009018FD"/>
    <w:rsid w:val="00902350"/>
    <w:rsid w:val="0090331A"/>
    <w:rsid w:val="0090336B"/>
    <w:rsid w:val="009041DF"/>
    <w:rsid w:val="009053AA"/>
    <w:rsid w:val="0090581D"/>
    <w:rsid w:val="00905B95"/>
    <w:rsid w:val="00905EDB"/>
    <w:rsid w:val="00906192"/>
    <w:rsid w:val="009066DC"/>
    <w:rsid w:val="009068FC"/>
    <w:rsid w:val="00906908"/>
    <w:rsid w:val="00906939"/>
    <w:rsid w:val="00906D2F"/>
    <w:rsid w:val="00906EB9"/>
    <w:rsid w:val="00906F02"/>
    <w:rsid w:val="009105E8"/>
    <w:rsid w:val="009106B2"/>
    <w:rsid w:val="00910808"/>
    <w:rsid w:val="00910A5A"/>
    <w:rsid w:val="00910B7D"/>
    <w:rsid w:val="0091162E"/>
    <w:rsid w:val="00911DFB"/>
    <w:rsid w:val="00911E13"/>
    <w:rsid w:val="00911F36"/>
    <w:rsid w:val="009120D3"/>
    <w:rsid w:val="00912D2D"/>
    <w:rsid w:val="009139D9"/>
    <w:rsid w:val="00913E7C"/>
    <w:rsid w:val="0091447A"/>
    <w:rsid w:val="00914AD8"/>
    <w:rsid w:val="00914B76"/>
    <w:rsid w:val="00914C56"/>
    <w:rsid w:val="00915583"/>
    <w:rsid w:val="009157DD"/>
    <w:rsid w:val="00915D61"/>
    <w:rsid w:val="00916046"/>
    <w:rsid w:val="00916079"/>
    <w:rsid w:val="009163EC"/>
    <w:rsid w:val="0091643F"/>
    <w:rsid w:val="0091692E"/>
    <w:rsid w:val="00916E71"/>
    <w:rsid w:val="0091759B"/>
    <w:rsid w:val="00917CE9"/>
    <w:rsid w:val="00917DE5"/>
    <w:rsid w:val="00920736"/>
    <w:rsid w:val="00920BF2"/>
    <w:rsid w:val="00920D5E"/>
    <w:rsid w:val="00921B28"/>
    <w:rsid w:val="00921FA6"/>
    <w:rsid w:val="00922010"/>
    <w:rsid w:val="00922B20"/>
    <w:rsid w:val="00922E42"/>
    <w:rsid w:val="00924122"/>
    <w:rsid w:val="00925C42"/>
    <w:rsid w:val="009266BA"/>
    <w:rsid w:val="0092761C"/>
    <w:rsid w:val="00927915"/>
    <w:rsid w:val="0092795E"/>
    <w:rsid w:val="00927E1B"/>
    <w:rsid w:val="0093041F"/>
    <w:rsid w:val="00931622"/>
    <w:rsid w:val="00931BD9"/>
    <w:rsid w:val="009323C8"/>
    <w:rsid w:val="00933E19"/>
    <w:rsid w:val="0093523B"/>
    <w:rsid w:val="0093541C"/>
    <w:rsid w:val="00935F1A"/>
    <w:rsid w:val="00936403"/>
    <w:rsid w:val="009368F3"/>
    <w:rsid w:val="00937755"/>
    <w:rsid w:val="00937B5A"/>
    <w:rsid w:val="00940412"/>
    <w:rsid w:val="00940E74"/>
    <w:rsid w:val="00941203"/>
    <w:rsid w:val="00941636"/>
    <w:rsid w:val="00942CF1"/>
    <w:rsid w:val="00943742"/>
    <w:rsid w:val="009439AC"/>
    <w:rsid w:val="0094548C"/>
    <w:rsid w:val="00945B19"/>
    <w:rsid w:val="00945C05"/>
    <w:rsid w:val="00946238"/>
    <w:rsid w:val="0094628C"/>
    <w:rsid w:val="00946945"/>
    <w:rsid w:val="00946B46"/>
    <w:rsid w:val="009470ED"/>
    <w:rsid w:val="00947713"/>
    <w:rsid w:val="00947FB1"/>
    <w:rsid w:val="00950DE7"/>
    <w:rsid w:val="00951559"/>
    <w:rsid w:val="00953450"/>
    <w:rsid w:val="00953920"/>
    <w:rsid w:val="00953D47"/>
    <w:rsid w:val="009540B8"/>
    <w:rsid w:val="009546C1"/>
    <w:rsid w:val="00954AD0"/>
    <w:rsid w:val="0095681E"/>
    <w:rsid w:val="0095708D"/>
    <w:rsid w:val="009572D4"/>
    <w:rsid w:val="00957571"/>
    <w:rsid w:val="00957641"/>
    <w:rsid w:val="0095783B"/>
    <w:rsid w:val="00960E1D"/>
    <w:rsid w:val="0096167E"/>
    <w:rsid w:val="00961921"/>
    <w:rsid w:val="00961FD5"/>
    <w:rsid w:val="009639C4"/>
    <w:rsid w:val="00963CAF"/>
    <w:rsid w:val="00963CD5"/>
    <w:rsid w:val="0096430A"/>
    <w:rsid w:val="00965116"/>
    <w:rsid w:val="00965208"/>
    <w:rsid w:val="009653C6"/>
    <w:rsid w:val="0096554B"/>
    <w:rsid w:val="009656DE"/>
    <w:rsid w:val="0096584A"/>
    <w:rsid w:val="009659BA"/>
    <w:rsid w:val="009666CE"/>
    <w:rsid w:val="009666D0"/>
    <w:rsid w:val="009669BD"/>
    <w:rsid w:val="009669C5"/>
    <w:rsid w:val="00966D79"/>
    <w:rsid w:val="009671CF"/>
    <w:rsid w:val="00967210"/>
    <w:rsid w:val="009675AA"/>
    <w:rsid w:val="009678B0"/>
    <w:rsid w:val="00967DCA"/>
    <w:rsid w:val="009709C0"/>
    <w:rsid w:val="009711B1"/>
    <w:rsid w:val="009716C1"/>
    <w:rsid w:val="00971E93"/>
    <w:rsid w:val="00971F08"/>
    <w:rsid w:val="0097202A"/>
    <w:rsid w:val="00972F2F"/>
    <w:rsid w:val="00973274"/>
    <w:rsid w:val="00973B20"/>
    <w:rsid w:val="00973E35"/>
    <w:rsid w:val="00973E4C"/>
    <w:rsid w:val="009740A9"/>
    <w:rsid w:val="00974DF7"/>
    <w:rsid w:val="00975610"/>
    <w:rsid w:val="0097572E"/>
    <w:rsid w:val="00975AFB"/>
    <w:rsid w:val="00975E06"/>
    <w:rsid w:val="0097603D"/>
    <w:rsid w:val="009767C5"/>
    <w:rsid w:val="00976949"/>
    <w:rsid w:val="00976B4A"/>
    <w:rsid w:val="00976CCA"/>
    <w:rsid w:val="00977464"/>
    <w:rsid w:val="00980477"/>
    <w:rsid w:val="00980580"/>
    <w:rsid w:val="00980593"/>
    <w:rsid w:val="00980EAA"/>
    <w:rsid w:val="00980F2B"/>
    <w:rsid w:val="00980FC7"/>
    <w:rsid w:val="00981E4C"/>
    <w:rsid w:val="0098302D"/>
    <w:rsid w:val="00983C3C"/>
    <w:rsid w:val="00984030"/>
    <w:rsid w:val="00984174"/>
    <w:rsid w:val="00984953"/>
    <w:rsid w:val="00984A19"/>
    <w:rsid w:val="00984ACF"/>
    <w:rsid w:val="00985253"/>
    <w:rsid w:val="009853B3"/>
    <w:rsid w:val="00985825"/>
    <w:rsid w:val="00985F0B"/>
    <w:rsid w:val="009860D2"/>
    <w:rsid w:val="00986D25"/>
    <w:rsid w:val="009874B6"/>
    <w:rsid w:val="00987773"/>
    <w:rsid w:val="009879C2"/>
    <w:rsid w:val="00990630"/>
    <w:rsid w:val="00990A8B"/>
    <w:rsid w:val="00990E53"/>
    <w:rsid w:val="009916C2"/>
    <w:rsid w:val="00991761"/>
    <w:rsid w:val="00991B53"/>
    <w:rsid w:val="00991EBE"/>
    <w:rsid w:val="00993244"/>
    <w:rsid w:val="00993689"/>
    <w:rsid w:val="009940CF"/>
    <w:rsid w:val="00994DCA"/>
    <w:rsid w:val="009951B5"/>
    <w:rsid w:val="00995EC7"/>
    <w:rsid w:val="0099606A"/>
    <w:rsid w:val="009960EC"/>
    <w:rsid w:val="00996124"/>
    <w:rsid w:val="00996501"/>
    <w:rsid w:val="00996722"/>
    <w:rsid w:val="00996B43"/>
    <w:rsid w:val="00996BCA"/>
    <w:rsid w:val="009970DD"/>
    <w:rsid w:val="0099723D"/>
    <w:rsid w:val="00997754"/>
    <w:rsid w:val="00997997"/>
    <w:rsid w:val="00997CC7"/>
    <w:rsid w:val="00997D7D"/>
    <w:rsid w:val="009A0948"/>
    <w:rsid w:val="009A0952"/>
    <w:rsid w:val="009A0C31"/>
    <w:rsid w:val="009A0DA8"/>
    <w:rsid w:val="009A0FB8"/>
    <w:rsid w:val="009A0FBA"/>
    <w:rsid w:val="009A1601"/>
    <w:rsid w:val="009A1BF0"/>
    <w:rsid w:val="009A1ED0"/>
    <w:rsid w:val="009A2B13"/>
    <w:rsid w:val="009A2BD6"/>
    <w:rsid w:val="009A35D6"/>
    <w:rsid w:val="009A3C66"/>
    <w:rsid w:val="009A3CA6"/>
    <w:rsid w:val="009A3DE2"/>
    <w:rsid w:val="009A3E0D"/>
    <w:rsid w:val="009A462D"/>
    <w:rsid w:val="009A4CF2"/>
    <w:rsid w:val="009A5216"/>
    <w:rsid w:val="009A5A8D"/>
    <w:rsid w:val="009A5CBA"/>
    <w:rsid w:val="009A5D98"/>
    <w:rsid w:val="009A6476"/>
    <w:rsid w:val="009A70CC"/>
    <w:rsid w:val="009A7145"/>
    <w:rsid w:val="009A7298"/>
    <w:rsid w:val="009A742D"/>
    <w:rsid w:val="009A7566"/>
    <w:rsid w:val="009A7879"/>
    <w:rsid w:val="009A7E78"/>
    <w:rsid w:val="009A7EFA"/>
    <w:rsid w:val="009B031F"/>
    <w:rsid w:val="009B0A92"/>
    <w:rsid w:val="009B0DA0"/>
    <w:rsid w:val="009B1F30"/>
    <w:rsid w:val="009B2B15"/>
    <w:rsid w:val="009B2D0C"/>
    <w:rsid w:val="009B2F57"/>
    <w:rsid w:val="009B3232"/>
    <w:rsid w:val="009B3AC2"/>
    <w:rsid w:val="009B465F"/>
    <w:rsid w:val="009B4DF4"/>
    <w:rsid w:val="009B509A"/>
    <w:rsid w:val="009B564E"/>
    <w:rsid w:val="009B57BB"/>
    <w:rsid w:val="009B59AD"/>
    <w:rsid w:val="009B621F"/>
    <w:rsid w:val="009B734F"/>
    <w:rsid w:val="009B74DD"/>
    <w:rsid w:val="009B76E1"/>
    <w:rsid w:val="009B77FD"/>
    <w:rsid w:val="009B7E87"/>
    <w:rsid w:val="009B7FC8"/>
    <w:rsid w:val="009C0FF2"/>
    <w:rsid w:val="009C1226"/>
    <w:rsid w:val="009C1A45"/>
    <w:rsid w:val="009C403E"/>
    <w:rsid w:val="009C4DD5"/>
    <w:rsid w:val="009C5221"/>
    <w:rsid w:val="009C5543"/>
    <w:rsid w:val="009C5919"/>
    <w:rsid w:val="009C5BF9"/>
    <w:rsid w:val="009C5D48"/>
    <w:rsid w:val="009C5D9A"/>
    <w:rsid w:val="009C64DA"/>
    <w:rsid w:val="009C6B2E"/>
    <w:rsid w:val="009C723B"/>
    <w:rsid w:val="009C75C9"/>
    <w:rsid w:val="009C7B6B"/>
    <w:rsid w:val="009C7EDA"/>
    <w:rsid w:val="009D0218"/>
    <w:rsid w:val="009D048B"/>
    <w:rsid w:val="009D0C7F"/>
    <w:rsid w:val="009D1237"/>
    <w:rsid w:val="009D21F7"/>
    <w:rsid w:val="009D228B"/>
    <w:rsid w:val="009D28AD"/>
    <w:rsid w:val="009D2B43"/>
    <w:rsid w:val="009D2D12"/>
    <w:rsid w:val="009D4364"/>
    <w:rsid w:val="009D456F"/>
    <w:rsid w:val="009D484C"/>
    <w:rsid w:val="009D4FF0"/>
    <w:rsid w:val="009D5929"/>
    <w:rsid w:val="009D5CA5"/>
    <w:rsid w:val="009D62D4"/>
    <w:rsid w:val="009D638F"/>
    <w:rsid w:val="009D6A05"/>
    <w:rsid w:val="009D6CF2"/>
    <w:rsid w:val="009D703C"/>
    <w:rsid w:val="009D718F"/>
    <w:rsid w:val="009D7394"/>
    <w:rsid w:val="009E053B"/>
    <w:rsid w:val="009E068F"/>
    <w:rsid w:val="009E06B7"/>
    <w:rsid w:val="009E1146"/>
    <w:rsid w:val="009E13E7"/>
    <w:rsid w:val="009E14E0"/>
    <w:rsid w:val="009E17A7"/>
    <w:rsid w:val="009E254E"/>
    <w:rsid w:val="009E2A0A"/>
    <w:rsid w:val="009E2A13"/>
    <w:rsid w:val="009E2DF3"/>
    <w:rsid w:val="009E35DB"/>
    <w:rsid w:val="009E3929"/>
    <w:rsid w:val="009E3992"/>
    <w:rsid w:val="009E3A60"/>
    <w:rsid w:val="009E437C"/>
    <w:rsid w:val="009E4591"/>
    <w:rsid w:val="009E47A3"/>
    <w:rsid w:val="009E4E19"/>
    <w:rsid w:val="009E5B6B"/>
    <w:rsid w:val="009E5F9E"/>
    <w:rsid w:val="009E7439"/>
    <w:rsid w:val="009E7B23"/>
    <w:rsid w:val="009E7FBE"/>
    <w:rsid w:val="009F08F3"/>
    <w:rsid w:val="009F1196"/>
    <w:rsid w:val="009F1CC4"/>
    <w:rsid w:val="009F2407"/>
    <w:rsid w:val="009F2CF2"/>
    <w:rsid w:val="009F344F"/>
    <w:rsid w:val="009F3F6E"/>
    <w:rsid w:val="009F41D8"/>
    <w:rsid w:val="009F4DB4"/>
    <w:rsid w:val="009F519C"/>
    <w:rsid w:val="009F5696"/>
    <w:rsid w:val="009F61D7"/>
    <w:rsid w:val="009F6544"/>
    <w:rsid w:val="009F67B2"/>
    <w:rsid w:val="009F7BB6"/>
    <w:rsid w:val="009F7BBB"/>
    <w:rsid w:val="009F7EC6"/>
    <w:rsid w:val="00A000D9"/>
    <w:rsid w:val="00A0055D"/>
    <w:rsid w:val="00A00DC1"/>
    <w:rsid w:val="00A010C7"/>
    <w:rsid w:val="00A01963"/>
    <w:rsid w:val="00A01E44"/>
    <w:rsid w:val="00A01E87"/>
    <w:rsid w:val="00A02B18"/>
    <w:rsid w:val="00A0318C"/>
    <w:rsid w:val="00A03B4E"/>
    <w:rsid w:val="00A0439F"/>
    <w:rsid w:val="00A0475F"/>
    <w:rsid w:val="00A048A8"/>
    <w:rsid w:val="00A049D4"/>
    <w:rsid w:val="00A04C24"/>
    <w:rsid w:val="00A04C77"/>
    <w:rsid w:val="00A04F49"/>
    <w:rsid w:val="00A05231"/>
    <w:rsid w:val="00A052B2"/>
    <w:rsid w:val="00A053BA"/>
    <w:rsid w:val="00A059BA"/>
    <w:rsid w:val="00A078AA"/>
    <w:rsid w:val="00A07A3D"/>
    <w:rsid w:val="00A07B75"/>
    <w:rsid w:val="00A07DDA"/>
    <w:rsid w:val="00A1069A"/>
    <w:rsid w:val="00A10B1B"/>
    <w:rsid w:val="00A10D08"/>
    <w:rsid w:val="00A11339"/>
    <w:rsid w:val="00A11E51"/>
    <w:rsid w:val="00A11F22"/>
    <w:rsid w:val="00A121BB"/>
    <w:rsid w:val="00A1220E"/>
    <w:rsid w:val="00A123C1"/>
    <w:rsid w:val="00A126D0"/>
    <w:rsid w:val="00A13E54"/>
    <w:rsid w:val="00A13FCA"/>
    <w:rsid w:val="00A14603"/>
    <w:rsid w:val="00A14CEB"/>
    <w:rsid w:val="00A15040"/>
    <w:rsid w:val="00A153DE"/>
    <w:rsid w:val="00A15B70"/>
    <w:rsid w:val="00A160F0"/>
    <w:rsid w:val="00A17F63"/>
    <w:rsid w:val="00A20056"/>
    <w:rsid w:val="00A20529"/>
    <w:rsid w:val="00A20C1C"/>
    <w:rsid w:val="00A20E0C"/>
    <w:rsid w:val="00A2193B"/>
    <w:rsid w:val="00A21C36"/>
    <w:rsid w:val="00A2351A"/>
    <w:rsid w:val="00A2392C"/>
    <w:rsid w:val="00A23FAD"/>
    <w:rsid w:val="00A24F70"/>
    <w:rsid w:val="00A253BD"/>
    <w:rsid w:val="00A25F47"/>
    <w:rsid w:val="00A26332"/>
    <w:rsid w:val="00A264A9"/>
    <w:rsid w:val="00A26C26"/>
    <w:rsid w:val="00A271E3"/>
    <w:rsid w:val="00A273FF"/>
    <w:rsid w:val="00A27785"/>
    <w:rsid w:val="00A30187"/>
    <w:rsid w:val="00A30AB6"/>
    <w:rsid w:val="00A31C10"/>
    <w:rsid w:val="00A31C81"/>
    <w:rsid w:val="00A32201"/>
    <w:rsid w:val="00A32510"/>
    <w:rsid w:val="00A32EFC"/>
    <w:rsid w:val="00A332AC"/>
    <w:rsid w:val="00A3399E"/>
    <w:rsid w:val="00A3448A"/>
    <w:rsid w:val="00A355F6"/>
    <w:rsid w:val="00A35B5A"/>
    <w:rsid w:val="00A36297"/>
    <w:rsid w:val="00A365EB"/>
    <w:rsid w:val="00A36D8E"/>
    <w:rsid w:val="00A37063"/>
    <w:rsid w:val="00A3738A"/>
    <w:rsid w:val="00A37444"/>
    <w:rsid w:val="00A3770B"/>
    <w:rsid w:val="00A37937"/>
    <w:rsid w:val="00A3793A"/>
    <w:rsid w:val="00A37B58"/>
    <w:rsid w:val="00A403B2"/>
    <w:rsid w:val="00A408FB"/>
    <w:rsid w:val="00A40DA1"/>
    <w:rsid w:val="00A4180D"/>
    <w:rsid w:val="00A41A74"/>
    <w:rsid w:val="00A41B3C"/>
    <w:rsid w:val="00A41E2B"/>
    <w:rsid w:val="00A422A9"/>
    <w:rsid w:val="00A4239F"/>
    <w:rsid w:val="00A423AE"/>
    <w:rsid w:val="00A42CD8"/>
    <w:rsid w:val="00A43CC2"/>
    <w:rsid w:val="00A43CDF"/>
    <w:rsid w:val="00A43E19"/>
    <w:rsid w:val="00A444E5"/>
    <w:rsid w:val="00A450E6"/>
    <w:rsid w:val="00A45A29"/>
    <w:rsid w:val="00A45A9D"/>
    <w:rsid w:val="00A45B0B"/>
    <w:rsid w:val="00A45B74"/>
    <w:rsid w:val="00A45FB5"/>
    <w:rsid w:val="00A465FC"/>
    <w:rsid w:val="00A46C35"/>
    <w:rsid w:val="00A47566"/>
    <w:rsid w:val="00A47891"/>
    <w:rsid w:val="00A47D3E"/>
    <w:rsid w:val="00A5021C"/>
    <w:rsid w:val="00A5102A"/>
    <w:rsid w:val="00A51B80"/>
    <w:rsid w:val="00A5213D"/>
    <w:rsid w:val="00A52E1D"/>
    <w:rsid w:val="00A53653"/>
    <w:rsid w:val="00A53BF1"/>
    <w:rsid w:val="00A53CB2"/>
    <w:rsid w:val="00A54027"/>
    <w:rsid w:val="00A555D3"/>
    <w:rsid w:val="00A55FD2"/>
    <w:rsid w:val="00A56BB4"/>
    <w:rsid w:val="00A56D2B"/>
    <w:rsid w:val="00A57063"/>
    <w:rsid w:val="00A61301"/>
    <w:rsid w:val="00A61499"/>
    <w:rsid w:val="00A62318"/>
    <w:rsid w:val="00A62A77"/>
    <w:rsid w:val="00A62D78"/>
    <w:rsid w:val="00A63483"/>
    <w:rsid w:val="00A63D9A"/>
    <w:rsid w:val="00A64268"/>
    <w:rsid w:val="00A64E18"/>
    <w:rsid w:val="00A64F7C"/>
    <w:rsid w:val="00A654AB"/>
    <w:rsid w:val="00A657D7"/>
    <w:rsid w:val="00A65897"/>
    <w:rsid w:val="00A65B99"/>
    <w:rsid w:val="00A6607A"/>
    <w:rsid w:val="00A660AC"/>
    <w:rsid w:val="00A66181"/>
    <w:rsid w:val="00A666DF"/>
    <w:rsid w:val="00A66CF0"/>
    <w:rsid w:val="00A670F7"/>
    <w:rsid w:val="00A67DDD"/>
    <w:rsid w:val="00A67E6C"/>
    <w:rsid w:val="00A67E79"/>
    <w:rsid w:val="00A701EF"/>
    <w:rsid w:val="00A70A59"/>
    <w:rsid w:val="00A7147C"/>
    <w:rsid w:val="00A71883"/>
    <w:rsid w:val="00A71B99"/>
    <w:rsid w:val="00A71EAB"/>
    <w:rsid w:val="00A72446"/>
    <w:rsid w:val="00A72883"/>
    <w:rsid w:val="00A73256"/>
    <w:rsid w:val="00A736C7"/>
    <w:rsid w:val="00A739D0"/>
    <w:rsid w:val="00A74012"/>
    <w:rsid w:val="00A74B03"/>
    <w:rsid w:val="00A757F6"/>
    <w:rsid w:val="00A761D4"/>
    <w:rsid w:val="00A76A2D"/>
    <w:rsid w:val="00A7740B"/>
    <w:rsid w:val="00A7798A"/>
    <w:rsid w:val="00A77DC3"/>
    <w:rsid w:val="00A77DD6"/>
    <w:rsid w:val="00A77EC4"/>
    <w:rsid w:val="00A80660"/>
    <w:rsid w:val="00A80760"/>
    <w:rsid w:val="00A8123F"/>
    <w:rsid w:val="00A8148C"/>
    <w:rsid w:val="00A818C1"/>
    <w:rsid w:val="00A818F9"/>
    <w:rsid w:val="00A81BD6"/>
    <w:rsid w:val="00A8213C"/>
    <w:rsid w:val="00A82AE9"/>
    <w:rsid w:val="00A84219"/>
    <w:rsid w:val="00A846E5"/>
    <w:rsid w:val="00A8474A"/>
    <w:rsid w:val="00A84EC5"/>
    <w:rsid w:val="00A85629"/>
    <w:rsid w:val="00A868E1"/>
    <w:rsid w:val="00A8701B"/>
    <w:rsid w:val="00A8740C"/>
    <w:rsid w:val="00A905C6"/>
    <w:rsid w:val="00A91370"/>
    <w:rsid w:val="00A920C1"/>
    <w:rsid w:val="00A924AB"/>
    <w:rsid w:val="00A92879"/>
    <w:rsid w:val="00A92E8D"/>
    <w:rsid w:val="00A9350E"/>
    <w:rsid w:val="00A937F3"/>
    <w:rsid w:val="00A9442A"/>
    <w:rsid w:val="00A948F0"/>
    <w:rsid w:val="00A94DFC"/>
    <w:rsid w:val="00A94EC5"/>
    <w:rsid w:val="00A95184"/>
    <w:rsid w:val="00A953EC"/>
    <w:rsid w:val="00A9558F"/>
    <w:rsid w:val="00A95E16"/>
    <w:rsid w:val="00A95ED4"/>
    <w:rsid w:val="00A9610E"/>
    <w:rsid w:val="00A9635E"/>
    <w:rsid w:val="00A96508"/>
    <w:rsid w:val="00AA016F"/>
    <w:rsid w:val="00AA117C"/>
    <w:rsid w:val="00AA1E89"/>
    <w:rsid w:val="00AA1ED6"/>
    <w:rsid w:val="00AA1FD6"/>
    <w:rsid w:val="00AA2EF6"/>
    <w:rsid w:val="00AA4091"/>
    <w:rsid w:val="00AA40A0"/>
    <w:rsid w:val="00AA45F0"/>
    <w:rsid w:val="00AA497A"/>
    <w:rsid w:val="00AA4F83"/>
    <w:rsid w:val="00AA51D6"/>
    <w:rsid w:val="00AA5584"/>
    <w:rsid w:val="00AA60EE"/>
    <w:rsid w:val="00AA677E"/>
    <w:rsid w:val="00AA6F92"/>
    <w:rsid w:val="00AA7466"/>
    <w:rsid w:val="00AA7770"/>
    <w:rsid w:val="00AB03DB"/>
    <w:rsid w:val="00AB046E"/>
    <w:rsid w:val="00AB0BC8"/>
    <w:rsid w:val="00AB0BEB"/>
    <w:rsid w:val="00AB0D89"/>
    <w:rsid w:val="00AB0E41"/>
    <w:rsid w:val="00AB11CA"/>
    <w:rsid w:val="00AB14D9"/>
    <w:rsid w:val="00AB1540"/>
    <w:rsid w:val="00AB3987"/>
    <w:rsid w:val="00AB3A79"/>
    <w:rsid w:val="00AB3FAC"/>
    <w:rsid w:val="00AB4633"/>
    <w:rsid w:val="00AB4AB8"/>
    <w:rsid w:val="00AB54BA"/>
    <w:rsid w:val="00AB5B4A"/>
    <w:rsid w:val="00AB5C47"/>
    <w:rsid w:val="00AB655E"/>
    <w:rsid w:val="00AB66BE"/>
    <w:rsid w:val="00AB7122"/>
    <w:rsid w:val="00AB7AAD"/>
    <w:rsid w:val="00AB7C4F"/>
    <w:rsid w:val="00AC007F"/>
    <w:rsid w:val="00AC065C"/>
    <w:rsid w:val="00AC0A8C"/>
    <w:rsid w:val="00AC1419"/>
    <w:rsid w:val="00AC1E0A"/>
    <w:rsid w:val="00AC1FF4"/>
    <w:rsid w:val="00AC2599"/>
    <w:rsid w:val="00AC2ACE"/>
    <w:rsid w:val="00AC2E1D"/>
    <w:rsid w:val="00AC2ECD"/>
    <w:rsid w:val="00AC3119"/>
    <w:rsid w:val="00AC3121"/>
    <w:rsid w:val="00AC33A0"/>
    <w:rsid w:val="00AC37AB"/>
    <w:rsid w:val="00AC404A"/>
    <w:rsid w:val="00AC414C"/>
    <w:rsid w:val="00AC49FB"/>
    <w:rsid w:val="00AC4CBF"/>
    <w:rsid w:val="00AC500C"/>
    <w:rsid w:val="00AC506E"/>
    <w:rsid w:val="00AC5A10"/>
    <w:rsid w:val="00AC5DD1"/>
    <w:rsid w:val="00AC66BE"/>
    <w:rsid w:val="00AC734F"/>
    <w:rsid w:val="00AC7924"/>
    <w:rsid w:val="00AC7D88"/>
    <w:rsid w:val="00AD0905"/>
    <w:rsid w:val="00AD0AA3"/>
    <w:rsid w:val="00AD0AE4"/>
    <w:rsid w:val="00AD0F45"/>
    <w:rsid w:val="00AD109B"/>
    <w:rsid w:val="00AD10A8"/>
    <w:rsid w:val="00AD1D0F"/>
    <w:rsid w:val="00AD1D66"/>
    <w:rsid w:val="00AD22A7"/>
    <w:rsid w:val="00AD25FE"/>
    <w:rsid w:val="00AD2FCA"/>
    <w:rsid w:val="00AD3222"/>
    <w:rsid w:val="00AD3D28"/>
    <w:rsid w:val="00AD3F94"/>
    <w:rsid w:val="00AD4A5A"/>
    <w:rsid w:val="00AD5681"/>
    <w:rsid w:val="00AD5947"/>
    <w:rsid w:val="00AD5F96"/>
    <w:rsid w:val="00AD5FE9"/>
    <w:rsid w:val="00AD61EF"/>
    <w:rsid w:val="00AD6998"/>
    <w:rsid w:val="00AE0EF8"/>
    <w:rsid w:val="00AE1541"/>
    <w:rsid w:val="00AE27AC"/>
    <w:rsid w:val="00AE2A27"/>
    <w:rsid w:val="00AE2F7E"/>
    <w:rsid w:val="00AE40E0"/>
    <w:rsid w:val="00AE4136"/>
    <w:rsid w:val="00AE43A0"/>
    <w:rsid w:val="00AE49F8"/>
    <w:rsid w:val="00AE4DBA"/>
    <w:rsid w:val="00AE4F07"/>
    <w:rsid w:val="00AE4F92"/>
    <w:rsid w:val="00AE542C"/>
    <w:rsid w:val="00AE5B45"/>
    <w:rsid w:val="00AE6EFC"/>
    <w:rsid w:val="00AE71D4"/>
    <w:rsid w:val="00AE7BD1"/>
    <w:rsid w:val="00AE7C50"/>
    <w:rsid w:val="00AE7CAB"/>
    <w:rsid w:val="00AF168D"/>
    <w:rsid w:val="00AF1B01"/>
    <w:rsid w:val="00AF1C5D"/>
    <w:rsid w:val="00AF1E88"/>
    <w:rsid w:val="00AF2608"/>
    <w:rsid w:val="00AF2B46"/>
    <w:rsid w:val="00AF2D03"/>
    <w:rsid w:val="00AF3358"/>
    <w:rsid w:val="00AF3D63"/>
    <w:rsid w:val="00AF42D7"/>
    <w:rsid w:val="00AF5501"/>
    <w:rsid w:val="00AF5F6B"/>
    <w:rsid w:val="00AF658A"/>
    <w:rsid w:val="00AF6AB8"/>
    <w:rsid w:val="00AF70B2"/>
    <w:rsid w:val="00AF7582"/>
    <w:rsid w:val="00AF7623"/>
    <w:rsid w:val="00AF7982"/>
    <w:rsid w:val="00B00067"/>
    <w:rsid w:val="00B006FE"/>
    <w:rsid w:val="00B007CB"/>
    <w:rsid w:val="00B00C0C"/>
    <w:rsid w:val="00B00CC2"/>
    <w:rsid w:val="00B02662"/>
    <w:rsid w:val="00B02AA9"/>
    <w:rsid w:val="00B02D7C"/>
    <w:rsid w:val="00B02FA3"/>
    <w:rsid w:val="00B0328B"/>
    <w:rsid w:val="00B03A18"/>
    <w:rsid w:val="00B05084"/>
    <w:rsid w:val="00B069E1"/>
    <w:rsid w:val="00B069F1"/>
    <w:rsid w:val="00B06E54"/>
    <w:rsid w:val="00B074E7"/>
    <w:rsid w:val="00B102D6"/>
    <w:rsid w:val="00B11E1B"/>
    <w:rsid w:val="00B11F39"/>
    <w:rsid w:val="00B127B3"/>
    <w:rsid w:val="00B157F9"/>
    <w:rsid w:val="00B15DF0"/>
    <w:rsid w:val="00B16A04"/>
    <w:rsid w:val="00B17BE1"/>
    <w:rsid w:val="00B17DF8"/>
    <w:rsid w:val="00B20256"/>
    <w:rsid w:val="00B202C0"/>
    <w:rsid w:val="00B20672"/>
    <w:rsid w:val="00B20D09"/>
    <w:rsid w:val="00B21264"/>
    <w:rsid w:val="00B21477"/>
    <w:rsid w:val="00B21EC8"/>
    <w:rsid w:val="00B22452"/>
    <w:rsid w:val="00B225A5"/>
    <w:rsid w:val="00B23120"/>
    <w:rsid w:val="00B23206"/>
    <w:rsid w:val="00B23E28"/>
    <w:rsid w:val="00B248C4"/>
    <w:rsid w:val="00B252F9"/>
    <w:rsid w:val="00B25849"/>
    <w:rsid w:val="00B25F19"/>
    <w:rsid w:val="00B265A1"/>
    <w:rsid w:val="00B2686F"/>
    <w:rsid w:val="00B27027"/>
    <w:rsid w:val="00B273F9"/>
    <w:rsid w:val="00B2763F"/>
    <w:rsid w:val="00B27AAC"/>
    <w:rsid w:val="00B303B7"/>
    <w:rsid w:val="00B30431"/>
    <w:rsid w:val="00B3057C"/>
    <w:rsid w:val="00B30929"/>
    <w:rsid w:val="00B3114E"/>
    <w:rsid w:val="00B3166A"/>
    <w:rsid w:val="00B3242A"/>
    <w:rsid w:val="00B32C80"/>
    <w:rsid w:val="00B32E0E"/>
    <w:rsid w:val="00B3328B"/>
    <w:rsid w:val="00B335B1"/>
    <w:rsid w:val="00B33D37"/>
    <w:rsid w:val="00B33F02"/>
    <w:rsid w:val="00B33F95"/>
    <w:rsid w:val="00B34A10"/>
    <w:rsid w:val="00B34D55"/>
    <w:rsid w:val="00B35125"/>
    <w:rsid w:val="00B35CA3"/>
    <w:rsid w:val="00B35D65"/>
    <w:rsid w:val="00B370FB"/>
    <w:rsid w:val="00B372AA"/>
    <w:rsid w:val="00B373FD"/>
    <w:rsid w:val="00B37748"/>
    <w:rsid w:val="00B37A27"/>
    <w:rsid w:val="00B401B6"/>
    <w:rsid w:val="00B40445"/>
    <w:rsid w:val="00B404AA"/>
    <w:rsid w:val="00B40622"/>
    <w:rsid w:val="00B40A5E"/>
    <w:rsid w:val="00B40F40"/>
    <w:rsid w:val="00B410DE"/>
    <w:rsid w:val="00B417A1"/>
    <w:rsid w:val="00B41888"/>
    <w:rsid w:val="00B41E15"/>
    <w:rsid w:val="00B423F2"/>
    <w:rsid w:val="00B42D70"/>
    <w:rsid w:val="00B437F6"/>
    <w:rsid w:val="00B43AC1"/>
    <w:rsid w:val="00B441C1"/>
    <w:rsid w:val="00B45A52"/>
    <w:rsid w:val="00B46175"/>
    <w:rsid w:val="00B46E35"/>
    <w:rsid w:val="00B503A6"/>
    <w:rsid w:val="00B5100C"/>
    <w:rsid w:val="00B5150A"/>
    <w:rsid w:val="00B52639"/>
    <w:rsid w:val="00B53384"/>
    <w:rsid w:val="00B5418C"/>
    <w:rsid w:val="00B55392"/>
    <w:rsid w:val="00B55537"/>
    <w:rsid w:val="00B562F5"/>
    <w:rsid w:val="00B56E43"/>
    <w:rsid w:val="00B570D4"/>
    <w:rsid w:val="00B5765D"/>
    <w:rsid w:val="00B579D7"/>
    <w:rsid w:val="00B57DAB"/>
    <w:rsid w:val="00B57F89"/>
    <w:rsid w:val="00B60DE0"/>
    <w:rsid w:val="00B610A7"/>
    <w:rsid w:val="00B61374"/>
    <w:rsid w:val="00B61D8B"/>
    <w:rsid w:val="00B61F93"/>
    <w:rsid w:val="00B621FC"/>
    <w:rsid w:val="00B62CC2"/>
    <w:rsid w:val="00B63280"/>
    <w:rsid w:val="00B635FA"/>
    <w:rsid w:val="00B64ABA"/>
    <w:rsid w:val="00B64CE0"/>
    <w:rsid w:val="00B64D8F"/>
    <w:rsid w:val="00B65131"/>
    <w:rsid w:val="00B6566A"/>
    <w:rsid w:val="00B66262"/>
    <w:rsid w:val="00B664C7"/>
    <w:rsid w:val="00B66A36"/>
    <w:rsid w:val="00B66A95"/>
    <w:rsid w:val="00B67627"/>
    <w:rsid w:val="00B70074"/>
    <w:rsid w:val="00B7018C"/>
    <w:rsid w:val="00B7030F"/>
    <w:rsid w:val="00B70688"/>
    <w:rsid w:val="00B73783"/>
    <w:rsid w:val="00B739F6"/>
    <w:rsid w:val="00B74BBE"/>
    <w:rsid w:val="00B75344"/>
    <w:rsid w:val="00B756D2"/>
    <w:rsid w:val="00B75EBA"/>
    <w:rsid w:val="00B7618F"/>
    <w:rsid w:val="00B76619"/>
    <w:rsid w:val="00B7693E"/>
    <w:rsid w:val="00B7713F"/>
    <w:rsid w:val="00B7735D"/>
    <w:rsid w:val="00B77502"/>
    <w:rsid w:val="00B8088E"/>
    <w:rsid w:val="00B815C4"/>
    <w:rsid w:val="00B816EA"/>
    <w:rsid w:val="00B81A6C"/>
    <w:rsid w:val="00B81B0D"/>
    <w:rsid w:val="00B82B98"/>
    <w:rsid w:val="00B82C37"/>
    <w:rsid w:val="00B832B3"/>
    <w:rsid w:val="00B832F1"/>
    <w:rsid w:val="00B836EC"/>
    <w:rsid w:val="00B83BC0"/>
    <w:rsid w:val="00B856E1"/>
    <w:rsid w:val="00B85B7E"/>
    <w:rsid w:val="00B85DE5"/>
    <w:rsid w:val="00B85EB0"/>
    <w:rsid w:val="00B860A0"/>
    <w:rsid w:val="00B86BF1"/>
    <w:rsid w:val="00B87391"/>
    <w:rsid w:val="00B87D25"/>
    <w:rsid w:val="00B90301"/>
    <w:rsid w:val="00B9077F"/>
    <w:rsid w:val="00B90F73"/>
    <w:rsid w:val="00B9139B"/>
    <w:rsid w:val="00B916BC"/>
    <w:rsid w:val="00B91B3C"/>
    <w:rsid w:val="00B9234A"/>
    <w:rsid w:val="00B92AFD"/>
    <w:rsid w:val="00B92EA3"/>
    <w:rsid w:val="00B938F8"/>
    <w:rsid w:val="00B93B59"/>
    <w:rsid w:val="00B93BF3"/>
    <w:rsid w:val="00B93EE0"/>
    <w:rsid w:val="00B9406A"/>
    <w:rsid w:val="00B940A2"/>
    <w:rsid w:val="00B94C02"/>
    <w:rsid w:val="00B95277"/>
    <w:rsid w:val="00B95B3D"/>
    <w:rsid w:val="00B97812"/>
    <w:rsid w:val="00B978E9"/>
    <w:rsid w:val="00B97CA7"/>
    <w:rsid w:val="00BA07BA"/>
    <w:rsid w:val="00BA104E"/>
    <w:rsid w:val="00BA1A36"/>
    <w:rsid w:val="00BA2280"/>
    <w:rsid w:val="00BA2864"/>
    <w:rsid w:val="00BA2A08"/>
    <w:rsid w:val="00BA5319"/>
    <w:rsid w:val="00BA5421"/>
    <w:rsid w:val="00BA56D2"/>
    <w:rsid w:val="00BA5BB1"/>
    <w:rsid w:val="00BA5D1E"/>
    <w:rsid w:val="00BA63D6"/>
    <w:rsid w:val="00BA76E0"/>
    <w:rsid w:val="00BA7AA4"/>
    <w:rsid w:val="00BB0BCB"/>
    <w:rsid w:val="00BB1371"/>
    <w:rsid w:val="00BB138A"/>
    <w:rsid w:val="00BB19ED"/>
    <w:rsid w:val="00BB1C39"/>
    <w:rsid w:val="00BB246D"/>
    <w:rsid w:val="00BB2551"/>
    <w:rsid w:val="00BB2A25"/>
    <w:rsid w:val="00BB44DC"/>
    <w:rsid w:val="00BB49E2"/>
    <w:rsid w:val="00BB4E3F"/>
    <w:rsid w:val="00BB51E9"/>
    <w:rsid w:val="00BB52C3"/>
    <w:rsid w:val="00BB59A7"/>
    <w:rsid w:val="00BB5C8F"/>
    <w:rsid w:val="00BB601E"/>
    <w:rsid w:val="00BB62F3"/>
    <w:rsid w:val="00BB6ACE"/>
    <w:rsid w:val="00BB7701"/>
    <w:rsid w:val="00BB7AFF"/>
    <w:rsid w:val="00BC00D2"/>
    <w:rsid w:val="00BC00E8"/>
    <w:rsid w:val="00BC0881"/>
    <w:rsid w:val="00BC0FDC"/>
    <w:rsid w:val="00BC128B"/>
    <w:rsid w:val="00BC15A2"/>
    <w:rsid w:val="00BC1AFB"/>
    <w:rsid w:val="00BC25AD"/>
    <w:rsid w:val="00BC2634"/>
    <w:rsid w:val="00BC3053"/>
    <w:rsid w:val="00BC34D2"/>
    <w:rsid w:val="00BC3B15"/>
    <w:rsid w:val="00BC4D2E"/>
    <w:rsid w:val="00BC4DB2"/>
    <w:rsid w:val="00BC704D"/>
    <w:rsid w:val="00BC7557"/>
    <w:rsid w:val="00BC7A33"/>
    <w:rsid w:val="00BC7E05"/>
    <w:rsid w:val="00BD0057"/>
    <w:rsid w:val="00BD06A1"/>
    <w:rsid w:val="00BD09F7"/>
    <w:rsid w:val="00BD0B12"/>
    <w:rsid w:val="00BD0E47"/>
    <w:rsid w:val="00BD1804"/>
    <w:rsid w:val="00BD184A"/>
    <w:rsid w:val="00BD1D00"/>
    <w:rsid w:val="00BD227E"/>
    <w:rsid w:val="00BD308D"/>
    <w:rsid w:val="00BD42D4"/>
    <w:rsid w:val="00BD44A9"/>
    <w:rsid w:val="00BD48AC"/>
    <w:rsid w:val="00BD54DE"/>
    <w:rsid w:val="00BD5F1A"/>
    <w:rsid w:val="00BD6117"/>
    <w:rsid w:val="00BD6A78"/>
    <w:rsid w:val="00BD6C2B"/>
    <w:rsid w:val="00BD753C"/>
    <w:rsid w:val="00BD7E37"/>
    <w:rsid w:val="00BD7E67"/>
    <w:rsid w:val="00BE05C2"/>
    <w:rsid w:val="00BE0BB9"/>
    <w:rsid w:val="00BE1234"/>
    <w:rsid w:val="00BE19D0"/>
    <w:rsid w:val="00BE2F7C"/>
    <w:rsid w:val="00BE2FA6"/>
    <w:rsid w:val="00BE333F"/>
    <w:rsid w:val="00BE36B2"/>
    <w:rsid w:val="00BE3D41"/>
    <w:rsid w:val="00BE449F"/>
    <w:rsid w:val="00BE46BC"/>
    <w:rsid w:val="00BE5007"/>
    <w:rsid w:val="00BE7406"/>
    <w:rsid w:val="00BE7603"/>
    <w:rsid w:val="00BE79AC"/>
    <w:rsid w:val="00BE7E1B"/>
    <w:rsid w:val="00BF14E0"/>
    <w:rsid w:val="00BF190E"/>
    <w:rsid w:val="00BF192A"/>
    <w:rsid w:val="00BF19F1"/>
    <w:rsid w:val="00BF1C90"/>
    <w:rsid w:val="00BF2431"/>
    <w:rsid w:val="00BF288F"/>
    <w:rsid w:val="00BF2A9F"/>
    <w:rsid w:val="00BF2D3A"/>
    <w:rsid w:val="00BF2E38"/>
    <w:rsid w:val="00BF3279"/>
    <w:rsid w:val="00BF3B18"/>
    <w:rsid w:val="00BF41C5"/>
    <w:rsid w:val="00BF42F0"/>
    <w:rsid w:val="00BF43DF"/>
    <w:rsid w:val="00BF44F7"/>
    <w:rsid w:val="00BF4A1A"/>
    <w:rsid w:val="00BF4B60"/>
    <w:rsid w:val="00BF4CF0"/>
    <w:rsid w:val="00BF4ECF"/>
    <w:rsid w:val="00BF5070"/>
    <w:rsid w:val="00BF6D6A"/>
    <w:rsid w:val="00BF74C7"/>
    <w:rsid w:val="00BF7FAD"/>
    <w:rsid w:val="00C0046A"/>
    <w:rsid w:val="00C010FD"/>
    <w:rsid w:val="00C015F1"/>
    <w:rsid w:val="00C019B3"/>
    <w:rsid w:val="00C01F33"/>
    <w:rsid w:val="00C01F59"/>
    <w:rsid w:val="00C02CC6"/>
    <w:rsid w:val="00C03BBC"/>
    <w:rsid w:val="00C040F7"/>
    <w:rsid w:val="00C044AB"/>
    <w:rsid w:val="00C04824"/>
    <w:rsid w:val="00C04DD2"/>
    <w:rsid w:val="00C04F22"/>
    <w:rsid w:val="00C05199"/>
    <w:rsid w:val="00C052B8"/>
    <w:rsid w:val="00C053BC"/>
    <w:rsid w:val="00C05706"/>
    <w:rsid w:val="00C0624B"/>
    <w:rsid w:val="00C06265"/>
    <w:rsid w:val="00C063C0"/>
    <w:rsid w:val="00C066D6"/>
    <w:rsid w:val="00C0690A"/>
    <w:rsid w:val="00C07377"/>
    <w:rsid w:val="00C079E8"/>
    <w:rsid w:val="00C10478"/>
    <w:rsid w:val="00C10C08"/>
    <w:rsid w:val="00C10F3D"/>
    <w:rsid w:val="00C1114C"/>
    <w:rsid w:val="00C112C4"/>
    <w:rsid w:val="00C12107"/>
    <w:rsid w:val="00C12214"/>
    <w:rsid w:val="00C1236B"/>
    <w:rsid w:val="00C12473"/>
    <w:rsid w:val="00C12EDF"/>
    <w:rsid w:val="00C1325C"/>
    <w:rsid w:val="00C138D1"/>
    <w:rsid w:val="00C13E3D"/>
    <w:rsid w:val="00C13F62"/>
    <w:rsid w:val="00C14A36"/>
    <w:rsid w:val="00C14AEC"/>
    <w:rsid w:val="00C14B2C"/>
    <w:rsid w:val="00C14D4B"/>
    <w:rsid w:val="00C15485"/>
    <w:rsid w:val="00C154BB"/>
    <w:rsid w:val="00C15EA1"/>
    <w:rsid w:val="00C1653F"/>
    <w:rsid w:val="00C17B3E"/>
    <w:rsid w:val="00C17D05"/>
    <w:rsid w:val="00C200A6"/>
    <w:rsid w:val="00C20923"/>
    <w:rsid w:val="00C20B11"/>
    <w:rsid w:val="00C21A9A"/>
    <w:rsid w:val="00C226E4"/>
    <w:rsid w:val="00C22738"/>
    <w:rsid w:val="00C23548"/>
    <w:rsid w:val="00C23BB3"/>
    <w:rsid w:val="00C23C4D"/>
    <w:rsid w:val="00C23FE3"/>
    <w:rsid w:val="00C24AF9"/>
    <w:rsid w:val="00C25A1F"/>
    <w:rsid w:val="00C25B67"/>
    <w:rsid w:val="00C25E43"/>
    <w:rsid w:val="00C26B19"/>
    <w:rsid w:val="00C26DC1"/>
    <w:rsid w:val="00C26FA0"/>
    <w:rsid w:val="00C279B5"/>
    <w:rsid w:val="00C27C45"/>
    <w:rsid w:val="00C30827"/>
    <w:rsid w:val="00C3253D"/>
    <w:rsid w:val="00C3347C"/>
    <w:rsid w:val="00C33539"/>
    <w:rsid w:val="00C33836"/>
    <w:rsid w:val="00C3414E"/>
    <w:rsid w:val="00C35CC8"/>
    <w:rsid w:val="00C36612"/>
    <w:rsid w:val="00C3683F"/>
    <w:rsid w:val="00C36C34"/>
    <w:rsid w:val="00C3719D"/>
    <w:rsid w:val="00C378B0"/>
    <w:rsid w:val="00C378C8"/>
    <w:rsid w:val="00C40D11"/>
    <w:rsid w:val="00C4112D"/>
    <w:rsid w:val="00C41C10"/>
    <w:rsid w:val="00C41FB6"/>
    <w:rsid w:val="00C428CF"/>
    <w:rsid w:val="00C43278"/>
    <w:rsid w:val="00C43902"/>
    <w:rsid w:val="00C4398D"/>
    <w:rsid w:val="00C44187"/>
    <w:rsid w:val="00C44403"/>
    <w:rsid w:val="00C4512A"/>
    <w:rsid w:val="00C45571"/>
    <w:rsid w:val="00C46028"/>
    <w:rsid w:val="00C4642B"/>
    <w:rsid w:val="00C465CE"/>
    <w:rsid w:val="00C4713E"/>
    <w:rsid w:val="00C4771A"/>
    <w:rsid w:val="00C477D1"/>
    <w:rsid w:val="00C47A08"/>
    <w:rsid w:val="00C47A41"/>
    <w:rsid w:val="00C5181E"/>
    <w:rsid w:val="00C51E22"/>
    <w:rsid w:val="00C521A1"/>
    <w:rsid w:val="00C54094"/>
    <w:rsid w:val="00C54995"/>
    <w:rsid w:val="00C54D41"/>
    <w:rsid w:val="00C54E55"/>
    <w:rsid w:val="00C55E52"/>
    <w:rsid w:val="00C563D4"/>
    <w:rsid w:val="00C5754D"/>
    <w:rsid w:val="00C57BEF"/>
    <w:rsid w:val="00C57D20"/>
    <w:rsid w:val="00C57E3B"/>
    <w:rsid w:val="00C57EDD"/>
    <w:rsid w:val="00C6030C"/>
    <w:rsid w:val="00C60783"/>
    <w:rsid w:val="00C60C16"/>
    <w:rsid w:val="00C60D03"/>
    <w:rsid w:val="00C61168"/>
    <w:rsid w:val="00C612F8"/>
    <w:rsid w:val="00C614B8"/>
    <w:rsid w:val="00C61CAB"/>
    <w:rsid w:val="00C61FD4"/>
    <w:rsid w:val="00C6255D"/>
    <w:rsid w:val="00C62FD1"/>
    <w:rsid w:val="00C631CC"/>
    <w:rsid w:val="00C6320F"/>
    <w:rsid w:val="00C63244"/>
    <w:rsid w:val="00C63680"/>
    <w:rsid w:val="00C6389D"/>
    <w:rsid w:val="00C63BA2"/>
    <w:rsid w:val="00C643FC"/>
    <w:rsid w:val="00C64672"/>
    <w:rsid w:val="00C65A22"/>
    <w:rsid w:val="00C6636F"/>
    <w:rsid w:val="00C66D2D"/>
    <w:rsid w:val="00C67765"/>
    <w:rsid w:val="00C67DD1"/>
    <w:rsid w:val="00C70697"/>
    <w:rsid w:val="00C70803"/>
    <w:rsid w:val="00C712BF"/>
    <w:rsid w:val="00C71AD0"/>
    <w:rsid w:val="00C72867"/>
    <w:rsid w:val="00C72890"/>
    <w:rsid w:val="00C72EF4"/>
    <w:rsid w:val="00C73395"/>
    <w:rsid w:val="00C74071"/>
    <w:rsid w:val="00C74C5E"/>
    <w:rsid w:val="00C751DC"/>
    <w:rsid w:val="00C75741"/>
    <w:rsid w:val="00C75D2F"/>
    <w:rsid w:val="00C7606B"/>
    <w:rsid w:val="00C76164"/>
    <w:rsid w:val="00C7617B"/>
    <w:rsid w:val="00C767BE"/>
    <w:rsid w:val="00C76E3C"/>
    <w:rsid w:val="00C76E76"/>
    <w:rsid w:val="00C770DA"/>
    <w:rsid w:val="00C77860"/>
    <w:rsid w:val="00C779D8"/>
    <w:rsid w:val="00C8004C"/>
    <w:rsid w:val="00C8063A"/>
    <w:rsid w:val="00C80977"/>
    <w:rsid w:val="00C81214"/>
    <w:rsid w:val="00C814EB"/>
    <w:rsid w:val="00C81568"/>
    <w:rsid w:val="00C815C7"/>
    <w:rsid w:val="00C81938"/>
    <w:rsid w:val="00C819CB"/>
    <w:rsid w:val="00C82A16"/>
    <w:rsid w:val="00C8398A"/>
    <w:rsid w:val="00C8449B"/>
    <w:rsid w:val="00C8452F"/>
    <w:rsid w:val="00C851B1"/>
    <w:rsid w:val="00C8588B"/>
    <w:rsid w:val="00C861AD"/>
    <w:rsid w:val="00C86562"/>
    <w:rsid w:val="00C86690"/>
    <w:rsid w:val="00C8725C"/>
    <w:rsid w:val="00C8739A"/>
    <w:rsid w:val="00C875D3"/>
    <w:rsid w:val="00C90193"/>
    <w:rsid w:val="00C9027A"/>
    <w:rsid w:val="00C9055F"/>
    <w:rsid w:val="00C9068E"/>
    <w:rsid w:val="00C909B3"/>
    <w:rsid w:val="00C909B9"/>
    <w:rsid w:val="00C90B4A"/>
    <w:rsid w:val="00C91C62"/>
    <w:rsid w:val="00C924E2"/>
    <w:rsid w:val="00C92664"/>
    <w:rsid w:val="00C9285E"/>
    <w:rsid w:val="00C930D5"/>
    <w:rsid w:val="00C93599"/>
    <w:rsid w:val="00C93AAA"/>
    <w:rsid w:val="00C93C4B"/>
    <w:rsid w:val="00C94308"/>
    <w:rsid w:val="00C944AB"/>
    <w:rsid w:val="00C949D6"/>
    <w:rsid w:val="00C9581F"/>
    <w:rsid w:val="00C95B40"/>
    <w:rsid w:val="00C97E4C"/>
    <w:rsid w:val="00C97E6C"/>
    <w:rsid w:val="00CA014F"/>
    <w:rsid w:val="00CA0282"/>
    <w:rsid w:val="00CA0740"/>
    <w:rsid w:val="00CA0EF9"/>
    <w:rsid w:val="00CA1ED8"/>
    <w:rsid w:val="00CA22EE"/>
    <w:rsid w:val="00CA2A88"/>
    <w:rsid w:val="00CA2AA2"/>
    <w:rsid w:val="00CA2ABE"/>
    <w:rsid w:val="00CA2F98"/>
    <w:rsid w:val="00CA3607"/>
    <w:rsid w:val="00CA3A3A"/>
    <w:rsid w:val="00CA3A9D"/>
    <w:rsid w:val="00CA3C03"/>
    <w:rsid w:val="00CA40C1"/>
    <w:rsid w:val="00CA59EF"/>
    <w:rsid w:val="00CA5C94"/>
    <w:rsid w:val="00CA6599"/>
    <w:rsid w:val="00CA6E13"/>
    <w:rsid w:val="00CA70A8"/>
    <w:rsid w:val="00CA76E1"/>
    <w:rsid w:val="00CA7968"/>
    <w:rsid w:val="00CA7ABB"/>
    <w:rsid w:val="00CA7C25"/>
    <w:rsid w:val="00CB0AAF"/>
    <w:rsid w:val="00CB0E64"/>
    <w:rsid w:val="00CB0EDB"/>
    <w:rsid w:val="00CB13F1"/>
    <w:rsid w:val="00CB17C0"/>
    <w:rsid w:val="00CB1F63"/>
    <w:rsid w:val="00CB27BD"/>
    <w:rsid w:val="00CB3210"/>
    <w:rsid w:val="00CB36F0"/>
    <w:rsid w:val="00CB4358"/>
    <w:rsid w:val="00CB4D7F"/>
    <w:rsid w:val="00CB4F79"/>
    <w:rsid w:val="00CB5069"/>
    <w:rsid w:val="00CB5153"/>
    <w:rsid w:val="00CB5C17"/>
    <w:rsid w:val="00CB687E"/>
    <w:rsid w:val="00CB6BF9"/>
    <w:rsid w:val="00CB7170"/>
    <w:rsid w:val="00CB745E"/>
    <w:rsid w:val="00CB7DA5"/>
    <w:rsid w:val="00CC040E"/>
    <w:rsid w:val="00CC0977"/>
    <w:rsid w:val="00CC0A4E"/>
    <w:rsid w:val="00CC0C77"/>
    <w:rsid w:val="00CC0CD5"/>
    <w:rsid w:val="00CC0FCA"/>
    <w:rsid w:val="00CC111F"/>
    <w:rsid w:val="00CC1C88"/>
    <w:rsid w:val="00CC1FEF"/>
    <w:rsid w:val="00CC2011"/>
    <w:rsid w:val="00CC3A26"/>
    <w:rsid w:val="00CC3C7F"/>
    <w:rsid w:val="00CC3EA0"/>
    <w:rsid w:val="00CC4A6D"/>
    <w:rsid w:val="00CC55EB"/>
    <w:rsid w:val="00CC7B45"/>
    <w:rsid w:val="00CD03D2"/>
    <w:rsid w:val="00CD0931"/>
    <w:rsid w:val="00CD1188"/>
    <w:rsid w:val="00CD159A"/>
    <w:rsid w:val="00CD17FD"/>
    <w:rsid w:val="00CD1BCB"/>
    <w:rsid w:val="00CD1EB4"/>
    <w:rsid w:val="00CD2109"/>
    <w:rsid w:val="00CD2D4B"/>
    <w:rsid w:val="00CD2ED1"/>
    <w:rsid w:val="00CD31BF"/>
    <w:rsid w:val="00CD337B"/>
    <w:rsid w:val="00CD3BE8"/>
    <w:rsid w:val="00CD41E3"/>
    <w:rsid w:val="00CD4928"/>
    <w:rsid w:val="00CD4C61"/>
    <w:rsid w:val="00CD6C62"/>
    <w:rsid w:val="00CD6DBD"/>
    <w:rsid w:val="00CD6EB6"/>
    <w:rsid w:val="00CD6F0C"/>
    <w:rsid w:val="00CD7B07"/>
    <w:rsid w:val="00CD7C62"/>
    <w:rsid w:val="00CD7E61"/>
    <w:rsid w:val="00CE036B"/>
    <w:rsid w:val="00CE0424"/>
    <w:rsid w:val="00CE19D3"/>
    <w:rsid w:val="00CE26B0"/>
    <w:rsid w:val="00CE44A0"/>
    <w:rsid w:val="00CE5075"/>
    <w:rsid w:val="00CE51CD"/>
    <w:rsid w:val="00CE521A"/>
    <w:rsid w:val="00CE5B35"/>
    <w:rsid w:val="00CE5CE8"/>
    <w:rsid w:val="00CE621C"/>
    <w:rsid w:val="00CE6273"/>
    <w:rsid w:val="00CE6841"/>
    <w:rsid w:val="00CE6894"/>
    <w:rsid w:val="00CE704C"/>
    <w:rsid w:val="00CE709F"/>
    <w:rsid w:val="00CE7371"/>
    <w:rsid w:val="00CE7561"/>
    <w:rsid w:val="00CE7D5C"/>
    <w:rsid w:val="00CF0715"/>
    <w:rsid w:val="00CF08EC"/>
    <w:rsid w:val="00CF11A7"/>
    <w:rsid w:val="00CF1354"/>
    <w:rsid w:val="00CF19C2"/>
    <w:rsid w:val="00CF1CD2"/>
    <w:rsid w:val="00CF2186"/>
    <w:rsid w:val="00CF2AAD"/>
    <w:rsid w:val="00CF2FC4"/>
    <w:rsid w:val="00CF3369"/>
    <w:rsid w:val="00CF3A10"/>
    <w:rsid w:val="00CF3B1F"/>
    <w:rsid w:val="00CF3BF6"/>
    <w:rsid w:val="00CF402C"/>
    <w:rsid w:val="00CF43CE"/>
    <w:rsid w:val="00CF5233"/>
    <w:rsid w:val="00CF5292"/>
    <w:rsid w:val="00CF625B"/>
    <w:rsid w:val="00CF687E"/>
    <w:rsid w:val="00CF6A7B"/>
    <w:rsid w:val="00CF75C3"/>
    <w:rsid w:val="00CF79A9"/>
    <w:rsid w:val="00CF7A61"/>
    <w:rsid w:val="00D00AE7"/>
    <w:rsid w:val="00D00E2F"/>
    <w:rsid w:val="00D017DC"/>
    <w:rsid w:val="00D01957"/>
    <w:rsid w:val="00D01CFC"/>
    <w:rsid w:val="00D020CB"/>
    <w:rsid w:val="00D02E3E"/>
    <w:rsid w:val="00D0349B"/>
    <w:rsid w:val="00D03EAC"/>
    <w:rsid w:val="00D04905"/>
    <w:rsid w:val="00D04B7D"/>
    <w:rsid w:val="00D04DF3"/>
    <w:rsid w:val="00D04E61"/>
    <w:rsid w:val="00D055A2"/>
    <w:rsid w:val="00D064E8"/>
    <w:rsid w:val="00D068D4"/>
    <w:rsid w:val="00D06D76"/>
    <w:rsid w:val="00D078CB"/>
    <w:rsid w:val="00D07DC9"/>
    <w:rsid w:val="00D10249"/>
    <w:rsid w:val="00D10327"/>
    <w:rsid w:val="00D115B6"/>
    <w:rsid w:val="00D115C3"/>
    <w:rsid w:val="00D11897"/>
    <w:rsid w:val="00D1294B"/>
    <w:rsid w:val="00D12952"/>
    <w:rsid w:val="00D12B01"/>
    <w:rsid w:val="00D13135"/>
    <w:rsid w:val="00D1337C"/>
    <w:rsid w:val="00D13E4E"/>
    <w:rsid w:val="00D1403B"/>
    <w:rsid w:val="00D140E7"/>
    <w:rsid w:val="00D1437F"/>
    <w:rsid w:val="00D1450F"/>
    <w:rsid w:val="00D148FF"/>
    <w:rsid w:val="00D14CA7"/>
    <w:rsid w:val="00D14CF7"/>
    <w:rsid w:val="00D155EC"/>
    <w:rsid w:val="00D15DB0"/>
    <w:rsid w:val="00D16335"/>
    <w:rsid w:val="00D16A19"/>
    <w:rsid w:val="00D16B55"/>
    <w:rsid w:val="00D16C54"/>
    <w:rsid w:val="00D1756E"/>
    <w:rsid w:val="00D17EC9"/>
    <w:rsid w:val="00D20319"/>
    <w:rsid w:val="00D20588"/>
    <w:rsid w:val="00D2166D"/>
    <w:rsid w:val="00D22844"/>
    <w:rsid w:val="00D22EDC"/>
    <w:rsid w:val="00D23636"/>
    <w:rsid w:val="00D239A7"/>
    <w:rsid w:val="00D23B65"/>
    <w:rsid w:val="00D23F47"/>
    <w:rsid w:val="00D24230"/>
    <w:rsid w:val="00D245E4"/>
    <w:rsid w:val="00D246C4"/>
    <w:rsid w:val="00D248A4"/>
    <w:rsid w:val="00D24C4D"/>
    <w:rsid w:val="00D252CD"/>
    <w:rsid w:val="00D25712"/>
    <w:rsid w:val="00D25792"/>
    <w:rsid w:val="00D25942"/>
    <w:rsid w:val="00D25B40"/>
    <w:rsid w:val="00D25C8E"/>
    <w:rsid w:val="00D25E59"/>
    <w:rsid w:val="00D26362"/>
    <w:rsid w:val="00D26ECF"/>
    <w:rsid w:val="00D27D63"/>
    <w:rsid w:val="00D30DB1"/>
    <w:rsid w:val="00D310DC"/>
    <w:rsid w:val="00D31491"/>
    <w:rsid w:val="00D3157D"/>
    <w:rsid w:val="00D31649"/>
    <w:rsid w:val="00D319A3"/>
    <w:rsid w:val="00D31F65"/>
    <w:rsid w:val="00D323FD"/>
    <w:rsid w:val="00D32A9B"/>
    <w:rsid w:val="00D32B9E"/>
    <w:rsid w:val="00D3308F"/>
    <w:rsid w:val="00D348DB"/>
    <w:rsid w:val="00D34E9D"/>
    <w:rsid w:val="00D35B9C"/>
    <w:rsid w:val="00D36E71"/>
    <w:rsid w:val="00D3710F"/>
    <w:rsid w:val="00D37987"/>
    <w:rsid w:val="00D37CE5"/>
    <w:rsid w:val="00D37D87"/>
    <w:rsid w:val="00D40140"/>
    <w:rsid w:val="00D40A3B"/>
    <w:rsid w:val="00D40A3F"/>
    <w:rsid w:val="00D40B33"/>
    <w:rsid w:val="00D40F54"/>
    <w:rsid w:val="00D41776"/>
    <w:rsid w:val="00D417A3"/>
    <w:rsid w:val="00D422B6"/>
    <w:rsid w:val="00D42A80"/>
    <w:rsid w:val="00D43074"/>
    <w:rsid w:val="00D4318F"/>
    <w:rsid w:val="00D436CD"/>
    <w:rsid w:val="00D438BF"/>
    <w:rsid w:val="00D440F8"/>
    <w:rsid w:val="00D44173"/>
    <w:rsid w:val="00D4474F"/>
    <w:rsid w:val="00D4483C"/>
    <w:rsid w:val="00D4487D"/>
    <w:rsid w:val="00D44A1E"/>
    <w:rsid w:val="00D44B86"/>
    <w:rsid w:val="00D4506A"/>
    <w:rsid w:val="00D457FF"/>
    <w:rsid w:val="00D459DB"/>
    <w:rsid w:val="00D46D11"/>
    <w:rsid w:val="00D46E9E"/>
    <w:rsid w:val="00D51DF2"/>
    <w:rsid w:val="00D52945"/>
    <w:rsid w:val="00D52D67"/>
    <w:rsid w:val="00D53467"/>
    <w:rsid w:val="00D53963"/>
    <w:rsid w:val="00D53E60"/>
    <w:rsid w:val="00D53EA1"/>
    <w:rsid w:val="00D54668"/>
    <w:rsid w:val="00D546C3"/>
    <w:rsid w:val="00D546FF"/>
    <w:rsid w:val="00D5520F"/>
    <w:rsid w:val="00D55422"/>
    <w:rsid w:val="00D5551D"/>
    <w:rsid w:val="00D5557E"/>
    <w:rsid w:val="00D55AD5"/>
    <w:rsid w:val="00D56296"/>
    <w:rsid w:val="00D56E6F"/>
    <w:rsid w:val="00D576CA"/>
    <w:rsid w:val="00D57F21"/>
    <w:rsid w:val="00D60214"/>
    <w:rsid w:val="00D60F40"/>
    <w:rsid w:val="00D611EB"/>
    <w:rsid w:val="00D613C4"/>
    <w:rsid w:val="00D61A0F"/>
    <w:rsid w:val="00D61A4A"/>
    <w:rsid w:val="00D61AF5"/>
    <w:rsid w:val="00D62143"/>
    <w:rsid w:val="00D62504"/>
    <w:rsid w:val="00D6298D"/>
    <w:rsid w:val="00D631EC"/>
    <w:rsid w:val="00D63745"/>
    <w:rsid w:val="00D64306"/>
    <w:rsid w:val="00D64479"/>
    <w:rsid w:val="00D64B1B"/>
    <w:rsid w:val="00D652A6"/>
    <w:rsid w:val="00D652B5"/>
    <w:rsid w:val="00D65D5B"/>
    <w:rsid w:val="00D66155"/>
    <w:rsid w:val="00D66719"/>
    <w:rsid w:val="00D668E1"/>
    <w:rsid w:val="00D67F18"/>
    <w:rsid w:val="00D70039"/>
    <w:rsid w:val="00D70075"/>
    <w:rsid w:val="00D708B0"/>
    <w:rsid w:val="00D725E7"/>
    <w:rsid w:val="00D72E9E"/>
    <w:rsid w:val="00D733C8"/>
    <w:rsid w:val="00D73CFC"/>
    <w:rsid w:val="00D7424A"/>
    <w:rsid w:val="00D746B5"/>
    <w:rsid w:val="00D74F6A"/>
    <w:rsid w:val="00D75535"/>
    <w:rsid w:val="00D762BB"/>
    <w:rsid w:val="00D762C6"/>
    <w:rsid w:val="00D76C58"/>
    <w:rsid w:val="00D76EB2"/>
    <w:rsid w:val="00D77B1D"/>
    <w:rsid w:val="00D8021F"/>
    <w:rsid w:val="00D80383"/>
    <w:rsid w:val="00D80A8E"/>
    <w:rsid w:val="00D80AC8"/>
    <w:rsid w:val="00D823C6"/>
    <w:rsid w:val="00D831F1"/>
    <w:rsid w:val="00D8348E"/>
    <w:rsid w:val="00D83CB2"/>
    <w:rsid w:val="00D84766"/>
    <w:rsid w:val="00D847A3"/>
    <w:rsid w:val="00D84FDB"/>
    <w:rsid w:val="00D85146"/>
    <w:rsid w:val="00D860BF"/>
    <w:rsid w:val="00D86422"/>
    <w:rsid w:val="00D86CA3"/>
    <w:rsid w:val="00D871CE"/>
    <w:rsid w:val="00D875B9"/>
    <w:rsid w:val="00D87CB9"/>
    <w:rsid w:val="00D90038"/>
    <w:rsid w:val="00D90091"/>
    <w:rsid w:val="00D9019E"/>
    <w:rsid w:val="00D910AB"/>
    <w:rsid w:val="00D9196D"/>
    <w:rsid w:val="00D91BC7"/>
    <w:rsid w:val="00D925D1"/>
    <w:rsid w:val="00D92982"/>
    <w:rsid w:val="00D92F20"/>
    <w:rsid w:val="00D93087"/>
    <w:rsid w:val="00D93893"/>
    <w:rsid w:val="00D94A76"/>
    <w:rsid w:val="00D95B58"/>
    <w:rsid w:val="00D95B8F"/>
    <w:rsid w:val="00D95DF5"/>
    <w:rsid w:val="00D963D9"/>
    <w:rsid w:val="00D968AB"/>
    <w:rsid w:val="00D9717B"/>
    <w:rsid w:val="00D9764F"/>
    <w:rsid w:val="00D9793E"/>
    <w:rsid w:val="00D97B7D"/>
    <w:rsid w:val="00DA02AF"/>
    <w:rsid w:val="00DA0DC6"/>
    <w:rsid w:val="00DA0F41"/>
    <w:rsid w:val="00DA17F0"/>
    <w:rsid w:val="00DA29D3"/>
    <w:rsid w:val="00DA2EB2"/>
    <w:rsid w:val="00DA305E"/>
    <w:rsid w:val="00DA3740"/>
    <w:rsid w:val="00DA4152"/>
    <w:rsid w:val="00DA41C5"/>
    <w:rsid w:val="00DA459F"/>
    <w:rsid w:val="00DA4D84"/>
    <w:rsid w:val="00DA5417"/>
    <w:rsid w:val="00DA56E8"/>
    <w:rsid w:val="00DA5F7B"/>
    <w:rsid w:val="00DA631A"/>
    <w:rsid w:val="00DA76B4"/>
    <w:rsid w:val="00DA7993"/>
    <w:rsid w:val="00DA7C3A"/>
    <w:rsid w:val="00DB0A9F"/>
    <w:rsid w:val="00DB0CC2"/>
    <w:rsid w:val="00DB1EAD"/>
    <w:rsid w:val="00DB1EC6"/>
    <w:rsid w:val="00DB1F8B"/>
    <w:rsid w:val="00DB1FED"/>
    <w:rsid w:val="00DB2B16"/>
    <w:rsid w:val="00DB35DA"/>
    <w:rsid w:val="00DB377D"/>
    <w:rsid w:val="00DB4BEC"/>
    <w:rsid w:val="00DB4FC3"/>
    <w:rsid w:val="00DB54D5"/>
    <w:rsid w:val="00DB582B"/>
    <w:rsid w:val="00DB5FED"/>
    <w:rsid w:val="00DB68E8"/>
    <w:rsid w:val="00DB72B7"/>
    <w:rsid w:val="00DB771E"/>
    <w:rsid w:val="00DC037E"/>
    <w:rsid w:val="00DC0937"/>
    <w:rsid w:val="00DC0D8C"/>
    <w:rsid w:val="00DC13E5"/>
    <w:rsid w:val="00DC1C50"/>
    <w:rsid w:val="00DC1C7E"/>
    <w:rsid w:val="00DC1C99"/>
    <w:rsid w:val="00DC236E"/>
    <w:rsid w:val="00DC2D36"/>
    <w:rsid w:val="00DC3247"/>
    <w:rsid w:val="00DC3A1C"/>
    <w:rsid w:val="00DC3ACC"/>
    <w:rsid w:val="00DC4015"/>
    <w:rsid w:val="00DC431C"/>
    <w:rsid w:val="00DC4740"/>
    <w:rsid w:val="00DC4C7D"/>
    <w:rsid w:val="00DC501D"/>
    <w:rsid w:val="00DC53EF"/>
    <w:rsid w:val="00DC5465"/>
    <w:rsid w:val="00DC5477"/>
    <w:rsid w:val="00DC587B"/>
    <w:rsid w:val="00DC5F3E"/>
    <w:rsid w:val="00DC680D"/>
    <w:rsid w:val="00DC68EB"/>
    <w:rsid w:val="00DC790B"/>
    <w:rsid w:val="00DC7964"/>
    <w:rsid w:val="00DC7AAB"/>
    <w:rsid w:val="00DD03DC"/>
    <w:rsid w:val="00DD1A99"/>
    <w:rsid w:val="00DD1F85"/>
    <w:rsid w:val="00DD2334"/>
    <w:rsid w:val="00DD269E"/>
    <w:rsid w:val="00DD2D90"/>
    <w:rsid w:val="00DD4972"/>
    <w:rsid w:val="00DD4E39"/>
    <w:rsid w:val="00DD508E"/>
    <w:rsid w:val="00DD543E"/>
    <w:rsid w:val="00DD6051"/>
    <w:rsid w:val="00DD68A2"/>
    <w:rsid w:val="00DD6BE3"/>
    <w:rsid w:val="00DD6CA7"/>
    <w:rsid w:val="00DD766F"/>
    <w:rsid w:val="00DE00F5"/>
    <w:rsid w:val="00DE0619"/>
    <w:rsid w:val="00DE1106"/>
    <w:rsid w:val="00DE1653"/>
    <w:rsid w:val="00DE1E41"/>
    <w:rsid w:val="00DE2293"/>
    <w:rsid w:val="00DE2AB7"/>
    <w:rsid w:val="00DE2B65"/>
    <w:rsid w:val="00DE3326"/>
    <w:rsid w:val="00DE33E5"/>
    <w:rsid w:val="00DE36E2"/>
    <w:rsid w:val="00DE3BDC"/>
    <w:rsid w:val="00DE4B70"/>
    <w:rsid w:val="00DE4B72"/>
    <w:rsid w:val="00DE5608"/>
    <w:rsid w:val="00DE56EB"/>
    <w:rsid w:val="00DE58D0"/>
    <w:rsid w:val="00DE5D00"/>
    <w:rsid w:val="00DE654F"/>
    <w:rsid w:val="00DE6C7B"/>
    <w:rsid w:val="00DE74E1"/>
    <w:rsid w:val="00DE7704"/>
    <w:rsid w:val="00DF0B45"/>
    <w:rsid w:val="00DF0B6E"/>
    <w:rsid w:val="00DF0F93"/>
    <w:rsid w:val="00DF15E0"/>
    <w:rsid w:val="00DF3642"/>
    <w:rsid w:val="00DF37A0"/>
    <w:rsid w:val="00DF37B9"/>
    <w:rsid w:val="00DF39B3"/>
    <w:rsid w:val="00DF39EA"/>
    <w:rsid w:val="00DF40E1"/>
    <w:rsid w:val="00DF440D"/>
    <w:rsid w:val="00DF48CA"/>
    <w:rsid w:val="00DF49D4"/>
    <w:rsid w:val="00DF502E"/>
    <w:rsid w:val="00DF51CE"/>
    <w:rsid w:val="00DF5401"/>
    <w:rsid w:val="00DF5521"/>
    <w:rsid w:val="00DF58FF"/>
    <w:rsid w:val="00DF59AB"/>
    <w:rsid w:val="00DF5FDD"/>
    <w:rsid w:val="00DF5FF5"/>
    <w:rsid w:val="00DF60EA"/>
    <w:rsid w:val="00DF6B2C"/>
    <w:rsid w:val="00DF7229"/>
    <w:rsid w:val="00DF7467"/>
    <w:rsid w:val="00DF795D"/>
    <w:rsid w:val="00DF7ABB"/>
    <w:rsid w:val="00DF7E71"/>
    <w:rsid w:val="00E00600"/>
    <w:rsid w:val="00E00660"/>
    <w:rsid w:val="00E00748"/>
    <w:rsid w:val="00E00BE1"/>
    <w:rsid w:val="00E00DC4"/>
    <w:rsid w:val="00E00F7F"/>
    <w:rsid w:val="00E0110B"/>
    <w:rsid w:val="00E027AC"/>
    <w:rsid w:val="00E0352E"/>
    <w:rsid w:val="00E035F1"/>
    <w:rsid w:val="00E03D3A"/>
    <w:rsid w:val="00E03E64"/>
    <w:rsid w:val="00E03FE9"/>
    <w:rsid w:val="00E0431F"/>
    <w:rsid w:val="00E04772"/>
    <w:rsid w:val="00E05356"/>
    <w:rsid w:val="00E0576E"/>
    <w:rsid w:val="00E058B8"/>
    <w:rsid w:val="00E069DE"/>
    <w:rsid w:val="00E0730F"/>
    <w:rsid w:val="00E0737D"/>
    <w:rsid w:val="00E0780B"/>
    <w:rsid w:val="00E07842"/>
    <w:rsid w:val="00E10804"/>
    <w:rsid w:val="00E11012"/>
    <w:rsid w:val="00E110E7"/>
    <w:rsid w:val="00E111AF"/>
    <w:rsid w:val="00E11B20"/>
    <w:rsid w:val="00E12BA4"/>
    <w:rsid w:val="00E1315E"/>
    <w:rsid w:val="00E131E6"/>
    <w:rsid w:val="00E138BB"/>
    <w:rsid w:val="00E13FCD"/>
    <w:rsid w:val="00E1426A"/>
    <w:rsid w:val="00E143EB"/>
    <w:rsid w:val="00E1444A"/>
    <w:rsid w:val="00E14AAB"/>
    <w:rsid w:val="00E14C07"/>
    <w:rsid w:val="00E1509B"/>
    <w:rsid w:val="00E161E8"/>
    <w:rsid w:val="00E16AF4"/>
    <w:rsid w:val="00E16DA7"/>
    <w:rsid w:val="00E16F84"/>
    <w:rsid w:val="00E177A7"/>
    <w:rsid w:val="00E17FA2"/>
    <w:rsid w:val="00E2006C"/>
    <w:rsid w:val="00E20A84"/>
    <w:rsid w:val="00E20C14"/>
    <w:rsid w:val="00E20C97"/>
    <w:rsid w:val="00E2132E"/>
    <w:rsid w:val="00E22143"/>
    <w:rsid w:val="00E2217C"/>
    <w:rsid w:val="00E22330"/>
    <w:rsid w:val="00E22393"/>
    <w:rsid w:val="00E22D7E"/>
    <w:rsid w:val="00E24340"/>
    <w:rsid w:val="00E24725"/>
    <w:rsid w:val="00E24B25"/>
    <w:rsid w:val="00E24C13"/>
    <w:rsid w:val="00E2667B"/>
    <w:rsid w:val="00E26713"/>
    <w:rsid w:val="00E2699D"/>
    <w:rsid w:val="00E26E44"/>
    <w:rsid w:val="00E2747D"/>
    <w:rsid w:val="00E27869"/>
    <w:rsid w:val="00E27AD3"/>
    <w:rsid w:val="00E27BED"/>
    <w:rsid w:val="00E30B5A"/>
    <w:rsid w:val="00E30D33"/>
    <w:rsid w:val="00E30EB6"/>
    <w:rsid w:val="00E30FCA"/>
    <w:rsid w:val="00E31178"/>
    <w:rsid w:val="00E3123D"/>
    <w:rsid w:val="00E31461"/>
    <w:rsid w:val="00E31B8B"/>
    <w:rsid w:val="00E31D43"/>
    <w:rsid w:val="00E3205D"/>
    <w:rsid w:val="00E324A0"/>
    <w:rsid w:val="00E32608"/>
    <w:rsid w:val="00E33745"/>
    <w:rsid w:val="00E34188"/>
    <w:rsid w:val="00E34209"/>
    <w:rsid w:val="00E34B6E"/>
    <w:rsid w:val="00E35559"/>
    <w:rsid w:val="00E35B4E"/>
    <w:rsid w:val="00E36B64"/>
    <w:rsid w:val="00E36C78"/>
    <w:rsid w:val="00E3723A"/>
    <w:rsid w:val="00E37860"/>
    <w:rsid w:val="00E416FA"/>
    <w:rsid w:val="00E4177D"/>
    <w:rsid w:val="00E41846"/>
    <w:rsid w:val="00E41ACE"/>
    <w:rsid w:val="00E41CFA"/>
    <w:rsid w:val="00E41ED6"/>
    <w:rsid w:val="00E4216F"/>
    <w:rsid w:val="00E421DA"/>
    <w:rsid w:val="00E42357"/>
    <w:rsid w:val="00E42445"/>
    <w:rsid w:val="00E42FFE"/>
    <w:rsid w:val="00E431F1"/>
    <w:rsid w:val="00E446F1"/>
    <w:rsid w:val="00E44E26"/>
    <w:rsid w:val="00E44EE5"/>
    <w:rsid w:val="00E4535F"/>
    <w:rsid w:val="00E45AD2"/>
    <w:rsid w:val="00E45F91"/>
    <w:rsid w:val="00E46070"/>
    <w:rsid w:val="00E467B4"/>
    <w:rsid w:val="00E46886"/>
    <w:rsid w:val="00E4712A"/>
    <w:rsid w:val="00E47AEF"/>
    <w:rsid w:val="00E500F6"/>
    <w:rsid w:val="00E501C5"/>
    <w:rsid w:val="00E5046B"/>
    <w:rsid w:val="00E507A2"/>
    <w:rsid w:val="00E51E50"/>
    <w:rsid w:val="00E5204A"/>
    <w:rsid w:val="00E52079"/>
    <w:rsid w:val="00E52854"/>
    <w:rsid w:val="00E52A05"/>
    <w:rsid w:val="00E53B75"/>
    <w:rsid w:val="00E54426"/>
    <w:rsid w:val="00E548CD"/>
    <w:rsid w:val="00E54991"/>
    <w:rsid w:val="00E54D45"/>
    <w:rsid w:val="00E54E3B"/>
    <w:rsid w:val="00E55AA9"/>
    <w:rsid w:val="00E55EC8"/>
    <w:rsid w:val="00E56AF8"/>
    <w:rsid w:val="00E57565"/>
    <w:rsid w:val="00E57AFA"/>
    <w:rsid w:val="00E57BC0"/>
    <w:rsid w:val="00E60652"/>
    <w:rsid w:val="00E61CFF"/>
    <w:rsid w:val="00E6200A"/>
    <w:rsid w:val="00E62F33"/>
    <w:rsid w:val="00E62F39"/>
    <w:rsid w:val="00E63838"/>
    <w:rsid w:val="00E63995"/>
    <w:rsid w:val="00E64434"/>
    <w:rsid w:val="00E645E7"/>
    <w:rsid w:val="00E64EF2"/>
    <w:rsid w:val="00E64F0E"/>
    <w:rsid w:val="00E659A4"/>
    <w:rsid w:val="00E661E8"/>
    <w:rsid w:val="00E66801"/>
    <w:rsid w:val="00E66C38"/>
    <w:rsid w:val="00E66FF6"/>
    <w:rsid w:val="00E67C51"/>
    <w:rsid w:val="00E708CF"/>
    <w:rsid w:val="00E716A1"/>
    <w:rsid w:val="00E71996"/>
    <w:rsid w:val="00E71AF2"/>
    <w:rsid w:val="00E7252F"/>
    <w:rsid w:val="00E72630"/>
    <w:rsid w:val="00E7280F"/>
    <w:rsid w:val="00E72D09"/>
    <w:rsid w:val="00E72EFC"/>
    <w:rsid w:val="00E73781"/>
    <w:rsid w:val="00E7489C"/>
    <w:rsid w:val="00E74AA3"/>
    <w:rsid w:val="00E758EC"/>
    <w:rsid w:val="00E76E1C"/>
    <w:rsid w:val="00E773D8"/>
    <w:rsid w:val="00E80056"/>
    <w:rsid w:val="00E80779"/>
    <w:rsid w:val="00E81481"/>
    <w:rsid w:val="00E81A8D"/>
    <w:rsid w:val="00E8224E"/>
    <w:rsid w:val="00E8234C"/>
    <w:rsid w:val="00E823DB"/>
    <w:rsid w:val="00E82C56"/>
    <w:rsid w:val="00E830F8"/>
    <w:rsid w:val="00E83AA9"/>
    <w:rsid w:val="00E83CCB"/>
    <w:rsid w:val="00E841F6"/>
    <w:rsid w:val="00E8436F"/>
    <w:rsid w:val="00E84825"/>
    <w:rsid w:val="00E84ADB"/>
    <w:rsid w:val="00E85195"/>
    <w:rsid w:val="00E85928"/>
    <w:rsid w:val="00E85FD0"/>
    <w:rsid w:val="00E861DA"/>
    <w:rsid w:val="00E863D0"/>
    <w:rsid w:val="00E866B4"/>
    <w:rsid w:val="00E87822"/>
    <w:rsid w:val="00E87B84"/>
    <w:rsid w:val="00E87E5D"/>
    <w:rsid w:val="00E90395"/>
    <w:rsid w:val="00E90E49"/>
    <w:rsid w:val="00E91004"/>
    <w:rsid w:val="00E91005"/>
    <w:rsid w:val="00E917F9"/>
    <w:rsid w:val="00E9291C"/>
    <w:rsid w:val="00E92E3F"/>
    <w:rsid w:val="00E9312E"/>
    <w:rsid w:val="00E939E2"/>
    <w:rsid w:val="00E93FFE"/>
    <w:rsid w:val="00E94074"/>
    <w:rsid w:val="00E9447D"/>
    <w:rsid w:val="00E94A0E"/>
    <w:rsid w:val="00E94F8A"/>
    <w:rsid w:val="00E94FDD"/>
    <w:rsid w:val="00E951EC"/>
    <w:rsid w:val="00E95714"/>
    <w:rsid w:val="00E95B06"/>
    <w:rsid w:val="00E95F33"/>
    <w:rsid w:val="00E964BB"/>
    <w:rsid w:val="00E96D8E"/>
    <w:rsid w:val="00E9702A"/>
    <w:rsid w:val="00E970DB"/>
    <w:rsid w:val="00E9752B"/>
    <w:rsid w:val="00E97A61"/>
    <w:rsid w:val="00EA0245"/>
    <w:rsid w:val="00EA0AE8"/>
    <w:rsid w:val="00EA0FA9"/>
    <w:rsid w:val="00EA1436"/>
    <w:rsid w:val="00EA225B"/>
    <w:rsid w:val="00EA280B"/>
    <w:rsid w:val="00EA2D48"/>
    <w:rsid w:val="00EA324B"/>
    <w:rsid w:val="00EA3CF0"/>
    <w:rsid w:val="00EA3E45"/>
    <w:rsid w:val="00EA3FB4"/>
    <w:rsid w:val="00EA4C57"/>
    <w:rsid w:val="00EA62F8"/>
    <w:rsid w:val="00EA65BB"/>
    <w:rsid w:val="00EA6612"/>
    <w:rsid w:val="00EA6851"/>
    <w:rsid w:val="00EA707E"/>
    <w:rsid w:val="00EA7A41"/>
    <w:rsid w:val="00EB031C"/>
    <w:rsid w:val="00EB06E8"/>
    <w:rsid w:val="00EB077B"/>
    <w:rsid w:val="00EB0F16"/>
    <w:rsid w:val="00EB1031"/>
    <w:rsid w:val="00EB1829"/>
    <w:rsid w:val="00EB287A"/>
    <w:rsid w:val="00EB2889"/>
    <w:rsid w:val="00EB2D8A"/>
    <w:rsid w:val="00EB3025"/>
    <w:rsid w:val="00EB3FA2"/>
    <w:rsid w:val="00EB4033"/>
    <w:rsid w:val="00EB42C4"/>
    <w:rsid w:val="00EB4EA2"/>
    <w:rsid w:val="00EB5C86"/>
    <w:rsid w:val="00EB6249"/>
    <w:rsid w:val="00EB7762"/>
    <w:rsid w:val="00EB7BAE"/>
    <w:rsid w:val="00EC0621"/>
    <w:rsid w:val="00EC0A28"/>
    <w:rsid w:val="00EC0BFD"/>
    <w:rsid w:val="00EC1390"/>
    <w:rsid w:val="00EC1482"/>
    <w:rsid w:val="00EC1563"/>
    <w:rsid w:val="00EC1720"/>
    <w:rsid w:val="00EC1B66"/>
    <w:rsid w:val="00EC1E56"/>
    <w:rsid w:val="00EC1E6C"/>
    <w:rsid w:val="00EC27C6"/>
    <w:rsid w:val="00EC3F8C"/>
    <w:rsid w:val="00EC4074"/>
    <w:rsid w:val="00EC4207"/>
    <w:rsid w:val="00EC43E2"/>
    <w:rsid w:val="00EC4851"/>
    <w:rsid w:val="00EC4D59"/>
    <w:rsid w:val="00EC5653"/>
    <w:rsid w:val="00EC5BF9"/>
    <w:rsid w:val="00EC5D23"/>
    <w:rsid w:val="00EC63B4"/>
    <w:rsid w:val="00EC677F"/>
    <w:rsid w:val="00EC71CE"/>
    <w:rsid w:val="00EC7A4A"/>
    <w:rsid w:val="00ED0573"/>
    <w:rsid w:val="00ED1006"/>
    <w:rsid w:val="00ED173C"/>
    <w:rsid w:val="00ED2AAD"/>
    <w:rsid w:val="00ED2EE6"/>
    <w:rsid w:val="00ED3831"/>
    <w:rsid w:val="00ED3A5F"/>
    <w:rsid w:val="00ED3B74"/>
    <w:rsid w:val="00ED4733"/>
    <w:rsid w:val="00ED47DC"/>
    <w:rsid w:val="00ED6BC9"/>
    <w:rsid w:val="00ED79FF"/>
    <w:rsid w:val="00EE0177"/>
    <w:rsid w:val="00EE0239"/>
    <w:rsid w:val="00EE0A55"/>
    <w:rsid w:val="00EE0D11"/>
    <w:rsid w:val="00EE1001"/>
    <w:rsid w:val="00EE1515"/>
    <w:rsid w:val="00EE16C0"/>
    <w:rsid w:val="00EE3010"/>
    <w:rsid w:val="00EE303E"/>
    <w:rsid w:val="00EE3318"/>
    <w:rsid w:val="00EE3638"/>
    <w:rsid w:val="00EE3BBA"/>
    <w:rsid w:val="00EE4B0C"/>
    <w:rsid w:val="00EE51CC"/>
    <w:rsid w:val="00EE531A"/>
    <w:rsid w:val="00EE56B2"/>
    <w:rsid w:val="00EE573A"/>
    <w:rsid w:val="00EE645D"/>
    <w:rsid w:val="00EF00DC"/>
    <w:rsid w:val="00EF0D2C"/>
    <w:rsid w:val="00EF16EC"/>
    <w:rsid w:val="00EF18FE"/>
    <w:rsid w:val="00EF19B3"/>
    <w:rsid w:val="00EF22D6"/>
    <w:rsid w:val="00EF2505"/>
    <w:rsid w:val="00EF268B"/>
    <w:rsid w:val="00EF3814"/>
    <w:rsid w:val="00EF3C81"/>
    <w:rsid w:val="00EF4221"/>
    <w:rsid w:val="00EF4331"/>
    <w:rsid w:val="00EF4C30"/>
    <w:rsid w:val="00EF4C70"/>
    <w:rsid w:val="00EF4C77"/>
    <w:rsid w:val="00EF56DA"/>
    <w:rsid w:val="00EF5738"/>
    <w:rsid w:val="00EF5787"/>
    <w:rsid w:val="00EF5DDC"/>
    <w:rsid w:val="00EF60D0"/>
    <w:rsid w:val="00EF6B26"/>
    <w:rsid w:val="00EF6B2F"/>
    <w:rsid w:val="00EF7114"/>
    <w:rsid w:val="00EF7AE6"/>
    <w:rsid w:val="00F000E7"/>
    <w:rsid w:val="00F004ED"/>
    <w:rsid w:val="00F0237D"/>
    <w:rsid w:val="00F02C8C"/>
    <w:rsid w:val="00F03448"/>
    <w:rsid w:val="00F037B3"/>
    <w:rsid w:val="00F04AC2"/>
    <w:rsid w:val="00F04B4C"/>
    <w:rsid w:val="00F0528D"/>
    <w:rsid w:val="00F06253"/>
    <w:rsid w:val="00F06989"/>
    <w:rsid w:val="00F06C67"/>
    <w:rsid w:val="00F06DFD"/>
    <w:rsid w:val="00F071D1"/>
    <w:rsid w:val="00F07533"/>
    <w:rsid w:val="00F079AD"/>
    <w:rsid w:val="00F10595"/>
    <w:rsid w:val="00F10629"/>
    <w:rsid w:val="00F10A03"/>
    <w:rsid w:val="00F10E11"/>
    <w:rsid w:val="00F1236C"/>
    <w:rsid w:val="00F1289A"/>
    <w:rsid w:val="00F12A51"/>
    <w:rsid w:val="00F13118"/>
    <w:rsid w:val="00F131A6"/>
    <w:rsid w:val="00F1382D"/>
    <w:rsid w:val="00F13AB6"/>
    <w:rsid w:val="00F14EC3"/>
    <w:rsid w:val="00F15261"/>
    <w:rsid w:val="00F15CA4"/>
    <w:rsid w:val="00F15FA5"/>
    <w:rsid w:val="00F16310"/>
    <w:rsid w:val="00F16445"/>
    <w:rsid w:val="00F16628"/>
    <w:rsid w:val="00F16FE2"/>
    <w:rsid w:val="00F17D3F"/>
    <w:rsid w:val="00F17E36"/>
    <w:rsid w:val="00F209B7"/>
    <w:rsid w:val="00F209E8"/>
    <w:rsid w:val="00F21488"/>
    <w:rsid w:val="00F21D7A"/>
    <w:rsid w:val="00F22D70"/>
    <w:rsid w:val="00F234F1"/>
    <w:rsid w:val="00F23668"/>
    <w:rsid w:val="00F2376F"/>
    <w:rsid w:val="00F237B9"/>
    <w:rsid w:val="00F23C10"/>
    <w:rsid w:val="00F23E67"/>
    <w:rsid w:val="00F2435D"/>
    <w:rsid w:val="00F243D8"/>
    <w:rsid w:val="00F24423"/>
    <w:rsid w:val="00F24E22"/>
    <w:rsid w:val="00F253E1"/>
    <w:rsid w:val="00F25796"/>
    <w:rsid w:val="00F25821"/>
    <w:rsid w:val="00F25DC6"/>
    <w:rsid w:val="00F261D5"/>
    <w:rsid w:val="00F26260"/>
    <w:rsid w:val="00F269B7"/>
    <w:rsid w:val="00F26A44"/>
    <w:rsid w:val="00F26CCE"/>
    <w:rsid w:val="00F27328"/>
    <w:rsid w:val="00F27558"/>
    <w:rsid w:val="00F27796"/>
    <w:rsid w:val="00F303D2"/>
    <w:rsid w:val="00F304D7"/>
    <w:rsid w:val="00F30828"/>
    <w:rsid w:val="00F30BD6"/>
    <w:rsid w:val="00F31044"/>
    <w:rsid w:val="00F313D6"/>
    <w:rsid w:val="00F3228D"/>
    <w:rsid w:val="00F33729"/>
    <w:rsid w:val="00F36792"/>
    <w:rsid w:val="00F36E17"/>
    <w:rsid w:val="00F37024"/>
    <w:rsid w:val="00F37087"/>
    <w:rsid w:val="00F378CD"/>
    <w:rsid w:val="00F40F0C"/>
    <w:rsid w:val="00F41206"/>
    <w:rsid w:val="00F42239"/>
    <w:rsid w:val="00F42841"/>
    <w:rsid w:val="00F4304B"/>
    <w:rsid w:val="00F4337C"/>
    <w:rsid w:val="00F433D8"/>
    <w:rsid w:val="00F43748"/>
    <w:rsid w:val="00F43995"/>
    <w:rsid w:val="00F43AF0"/>
    <w:rsid w:val="00F43DF9"/>
    <w:rsid w:val="00F44216"/>
    <w:rsid w:val="00F44796"/>
    <w:rsid w:val="00F44EFA"/>
    <w:rsid w:val="00F45221"/>
    <w:rsid w:val="00F45B75"/>
    <w:rsid w:val="00F46343"/>
    <w:rsid w:val="00F4660E"/>
    <w:rsid w:val="00F46DAE"/>
    <w:rsid w:val="00F47306"/>
    <w:rsid w:val="00F4734D"/>
    <w:rsid w:val="00F4766C"/>
    <w:rsid w:val="00F47F42"/>
    <w:rsid w:val="00F50548"/>
    <w:rsid w:val="00F507D1"/>
    <w:rsid w:val="00F50C04"/>
    <w:rsid w:val="00F5196D"/>
    <w:rsid w:val="00F519CE"/>
    <w:rsid w:val="00F51A24"/>
    <w:rsid w:val="00F51ADA"/>
    <w:rsid w:val="00F52160"/>
    <w:rsid w:val="00F522EF"/>
    <w:rsid w:val="00F52561"/>
    <w:rsid w:val="00F52D08"/>
    <w:rsid w:val="00F53232"/>
    <w:rsid w:val="00F5338E"/>
    <w:rsid w:val="00F5349E"/>
    <w:rsid w:val="00F53BFB"/>
    <w:rsid w:val="00F53F15"/>
    <w:rsid w:val="00F544F2"/>
    <w:rsid w:val="00F5476C"/>
    <w:rsid w:val="00F54857"/>
    <w:rsid w:val="00F54E16"/>
    <w:rsid w:val="00F54E69"/>
    <w:rsid w:val="00F55398"/>
    <w:rsid w:val="00F557AD"/>
    <w:rsid w:val="00F55E28"/>
    <w:rsid w:val="00F55FEE"/>
    <w:rsid w:val="00F56091"/>
    <w:rsid w:val="00F568CA"/>
    <w:rsid w:val="00F57694"/>
    <w:rsid w:val="00F60107"/>
    <w:rsid w:val="00F60490"/>
    <w:rsid w:val="00F607C5"/>
    <w:rsid w:val="00F6097C"/>
    <w:rsid w:val="00F60B74"/>
    <w:rsid w:val="00F60DEA"/>
    <w:rsid w:val="00F60FC3"/>
    <w:rsid w:val="00F615AB"/>
    <w:rsid w:val="00F62AAF"/>
    <w:rsid w:val="00F6302A"/>
    <w:rsid w:val="00F63647"/>
    <w:rsid w:val="00F63904"/>
    <w:rsid w:val="00F639E4"/>
    <w:rsid w:val="00F6491F"/>
    <w:rsid w:val="00F64C2B"/>
    <w:rsid w:val="00F651BE"/>
    <w:rsid w:val="00F6538E"/>
    <w:rsid w:val="00F65A8B"/>
    <w:rsid w:val="00F65EBB"/>
    <w:rsid w:val="00F66910"/>
    <w:rsid w:val="00F66912"/>
    <w:rsid w:val="00F67B8E"/>
    <w:rsid w:val="00F67F53"/>
    <w:rsid w:val="00F7000F"/>
    <w:rsid w:val="00F703BE"/>
    <w:rsid w:val="00F70962"/>
    <w:rsid w:val="00F70B93"/>
    <w:rsid w:val="00F71316"/>
    <w:rsid w:val="00F71F69"/>
    <w:rsid w:val="00F72589"/>
    <w:rsid w:val="00F72B72"/>
    <w:rsid w:val="00F7418E"/>
    <w:rsid w:val="00F744A2"/>
    <w:rsid w:val="00F74BB9"/>
    <w:rsid w:val="00F74D41"/>
    <w:rsid w:val="00F75582"/>
    <w:rsid w:val="00F757B2"/>
    <w:rsid w:val="00F76EFA"/>
    <w:rsid w:val="00F8033E"/>
    <w:rsid w:val="00F804BE"/>
    <w:rsid w:val="00F80BF2"/>
    <w:rsid w:val="00F80C18"/>
    <w:rsid w:val="00F817CE"/>
    <w:rsid w:val="00F81AF6"/>
    <w:rsid w:val="00F82115"/>
    <w:rsid w:val="00F8247A"/>
    <w:rsid w:val="00F82812"/>
    <w:rsid w:val="00F831FA"/>
    <w:rsid w:val="00F835D4"/>
    <w:rsid w:val="00F835FC"/>
    <w:rsid w:val="00F83A72"/>
    <w:rsid w:val="00F83D6D"/>
    <w:rsid w:val="00F8452D"/>
    <w:rsid w:val="00F8456C"/>
    <w:rsid w:val="00F848DD"/>
    <w:rsid w:val="00F84C9C"/>
    <w:rsid w:val="00F851D3"/>
    <w:rsid w:val="00F8542C"/>
    <w:rsid w:val="00F859D8"/>
    <w:rsid w:val="00F85A8D"/>
    <w:rsid w:val="00F85CDA"/>
    <w:rsid w:val="00F85EC8"/>
    <w:rsid w:val="00F868CF"/>
    <w:rsid w:val="00F868F5"/>
    <w:rsid w:val="00F879E8"/>
    <w:rsid w:val="00F87AA8"/>
    <w:rsid w:val="00F87AB5"/>
    <w:rsid w:val="00F87D83"/>
    <w:rsid w:val="00F902E9"/>
    <w:rsid w:val="00F9056A"/>
    <w:rsid w:val="00F90A97"/>
    <w:rsid w:val="00F90AC0"/>
    <w:rsid w:val="00F90EA9"/>
    <w:rsid w:val="00F90EC1"/>
    <w:rsid w:val="00F90F8D"/>
    <w:rsid w:val="00F91D40"/>
    <w:rsid w:val="00F92782"/>
    <w:rsid w:val="00F92AE3"/>
    <w:rsid w:val="00F92D04"/>
    <w:rsid w:val="00F93040"/>
    <w:rsid w:val="00F93A82"/>
    <w:rsid w:val="00F93AA9"/>
    <w:rsid w:val="00F9552F"/>
    <w:rsid w:val="00F958E7"/>
    <w:rsid w:val="00F967D8"/>
    <w:rsid w:val="00F96985"/>
    <w:rsid w:val="00F969C0"/>
    <w:rsid w:val="00F974D0"/>
    <w:rsid w:val="00F97838"/>
    <w:rsid w:val="00FA0162"/>
    <w:rsid w:val="00FA0497"/>
    <w:rsid w:val="00FA0CDC"/>
    <w:rsid w:val="00FA1C5F"/>
    <w:rsid w:val="00FA1FEF"/>
    <w:rsid w:val="00FA23BE"/>
    <w:rsid w:val="00FA2BB3"/>
    <w:rsid w:val="00FA3545"/>
    <w:rsid w:val="00FA3819"/>
    <w:rsid w:val="00FA46D9"/>
    <w:rsid w:val="00FA5085"/>
    <w:rsid w:val="00FA5137"/>
    <w:rsid w:val="00FA5E93"/>
    <w:rsid w:val="00FA7102"/>
    <w:rsid w:val="00FB02D0"/>
    <w:rsid w:val="00FB0C15"/>
    <w:rsid w:val="00FB0E70"/>
    <w:rsid w:val="00FB0F06"/>
    <w:rsid w:val="00FB0FB2"/>
    <w:rsid w:val="00FB1944"/>
    <w:rsid w:val="00FB2039"/>
    <w:rsid w:val="00FB216B"/>
    <w:rsid w:val="00FB368B"/>
    <w:rsid w:val="00FB3B05"/>
    <w:rsid w:val="00FB3F9E"/>
    <w:rsid w:val="00FB42B2"/>
    <w:rsid w:val="00FB474F"/>
    <w:rsid w:val="00FB49D0"/>
    <w:rsid w:val="00FB4C80"/>
    <w:rsid w:val="00FB5317"/>
    <w:rsid w:val="00FB64DC"/>
    <w:rsid w:val="00FB6A6A"/>
    <w:rsid w:val="00FB7A33"/>
    <w:rsid w:val="00FB7F1D"/>
    <w:rsid w:val="00FC0F40"/>
    <w:rsid w:val="00FC16F4"/>
    <w:rsid w:val="00FC188E"/>
    <w:rsid w:val="00FC1B60"/>
    <w:rsid w:val="00FC2663"/>
    <w:rsid w:val="00FC26C7"/>
    <w:rsid w:val="00FC38A4"/>
    <w:rsid w:val="00FC4236"/>
    <w:rsid w:val="00FC4274"/>
    <w:rsid w:val="00FC4CA0"/>
    <w:rsid w:val="00FC4E33"/>
    <w:rsid w:val="00FC5417"/>
    <w:rsid w:val="00FC5706"/>
    <w:rsid w:val="00FC5B43"/>
    <w:rsid w:val="00FC5DB9"/>
    <w:rsid w:val="00FC6578"/>
    <w:rsid w:val="00FC7429"/>
    <w:rsid w:val="00FC7493"/>
    <w:rsid w:val="00FC7B3E"/>
    <w:rsid w:val="00FD07F6"/>
    <w:rsid w:val="00FD0EE5"/>
    <w:rsid w:val="00FD1588"/>
    <w:rsid w:val="00FD1604"/>
    <w:rsid w:val="00FD1EC8"/>
    <w:rsid w:val="00FD2354"/>
    <w:rsid w:val="00FD295B"/>
    <w:rsid w:val="00FD3743"/>
    <w:rsid w:val="00FD40D3"/>
    <w:rsid w:val="00FD47ED"/>
    <w:rsid w:val="00FD4AEC"/>
    <w:rsid w:val="00FD4CC1"/>
    <w:rsid w:val="00FD4D8E"/>
    <w:rsid w:val="00FD56A2"/>
    <w:rsid w:val="00FD577E"/>
    <w:rsid w:val="00FD6C3D"/>
    <w:rsid w:val="00FD7263"/>
    <w:rsid w:val="00FD74DB"/>
    <w:rsid w:val="00FD7660"/>
    <w:rsid w:val="00FE0655"/>
    <w:rsid w:val="00FE1816"/>
    <w:rsid w:val="00FE1D6D"/>
    <w:rsid w:val="00FE1E40"/>
    <w:rsid w:val="00FE1E49"/>
    <w:rsid w:val="00FE2365"/>
    <w:rsid w:val="00FE253A"/>
    <w:rsid w:val="00FE2ABC"/>
    <w:rsid w:val="00FE2CC1"/>
    <w:rsid w:val="00FE44B3"/>
    <w:rsid w:val="00FE4BE5"/>
    <w:rsid w:val="00FE4C7B"/>
    <w:rsid w:val="00FE6055"/>
    <w:rsid w:val="00FE7336"/>
    <w:rsid w:val="00FE787C"/>
    <w:rsid w:val="00FE7BEC"/>
    <w:rsid w:val="00FE7CAD"/>
    <w:rsid w:val="00FF1DAC"/>
    <w:rsid w:val="00FF1E79"/>
    <w:rsid w:val="00FF26CA"/>
    <w:rsid w:val="00FF370D"/>
    <w:rsid w:val="00FF44FC"/>
    <w:rsid w:val="00FF45A5"/>
    <w:rsid w:val="00FF4D1C"/>
    <w:rsid w:val="00FF4F1C"/>
    <w:rsid w:val="00FF4FA1"/>
    <w:rsid w:val="00FF5C91"/>
    <w:rsid w:val="00FF5DFE"/>
    <w:rsid w:val="00FF6BC2"/>
    <w:rsid w:val="00FF71DE"/>
    <w:rsid w:val="00FF75AD"/>
    <w:rsid w:val="00FF7CD2"/>
    <w:rsid w:val="013541E7"/>
    <w:rsid w:val="013806E4"/>
    <w:rsid w:val="01461C76"/>
    <w:rsid w:val="01561D45"/>
    <w:rsid w:val="015657F1"/>
    <w:rsid w:val="01AC5475"/>
    <w:rsid w:val="01D32756"/>
    <w:rsid w:val="01DA25C1"/>
    <w:rsid w:val="02145E12"/>
    <w:rsid w:val="02180553"/>
    <w:rsid w:val="0219309B"/>
    <w:rsid w:val="0231289C"/>
    <w:rsid w:val="023E41A6"/>
    <w:rsid w:val="024E19D4"/>
    <w:rsid w:val="025B0489"/>
    <w:rsid w:val="026443DB"/>
    <w:rsid w:val="026A4912"/>
    <w:rsid w:val="026B3AB7"/>
    <w:rsid w:val="02967534"/>
    <w:rsid w:val="02B05570"/>
    <w:rsid w:val="02B3575D"/>
    <w:rsid w:val="02CB08C5"/>
    <w:rsid w:val="02F83CF3"/>
    <w:rsid w:val="02FA1C63"/>
    <w:rsid w:val="031D2E8B"/>
    <w:rsid w:val="032378EB"/>
    <w:rsid w:val="03587AFD"/>
    <w:rsid w:val="035D43EA"/>
    <w:rsid w:val="036822DF"/>
    <w:rsid w:val="037A7565"/>
    <w:rsid w:val="037C37B6"/>
    <w:rsid w:val="03985759"/>
    <w:rsid w:val="03A57FDD"/>
    <w:rsid w:val="03B46949"/>
    <w:rsid w:val="03B601CC"/>
    <w:rsid w:val="03B86D13"/>
    <w:rsid w:val="03BE152A"/>
    <w:rsid w:val="03CB31F5"/>
    <w:rsid w:val="03D81ECC"/>
    <w:rsid w:val="03E8020D"/>
    <w:rsid w:val="03EB4421"/>
    <w:rsid w:val="03F30C98"/>
    <w:rsid w:val="043428F5"/>
    <w:rsid w:val="043E3ECA"/>
    <w:rsid w:val="04715444"/>
    <w:rsid w:val="04864EF6"/>
    <w:rsid w:val="049A6C7F"/>
    <w:rsid w:val="04A81473"/>
    <w:rsid w:val="04B664A0"/>
    <w:rsid w:val="04C305D0"/>
    <w:rsid w:val="04D307EF"/>
    <w:rsid w:val="04F642A2"/>
    <w:rsid w:val="04FC1B32"/>
    <w:rsid w:val="05101CB6"/>
    <w:rsid w:val="052C10F7"/>
    <w:rsid w:val="054F208C"/>
    <w:rsid w:val="055512A6"/>
    <w:rsid w:val="05670527"/>
    <w:rsid w:val="05712F2F"/>
    <w:rsid w:val="05741A01"/>
    <w:rsid w:val="05821442"/>
    <w:rsid w:val="05853CC9"/>
    <w:rsid w:val="05881FAA"/>
    <w:rsid w:val="058A75AB"/>
    <w:rsid w:val="05A101AC"/>
    <w:rsid w:val="05B955E3"/>
    <w:rsid w:val="05BC4CD0"/>
    <w:rsid w:val="05D52902"/>
    <w:rsid w:val="05DC6704"/>
    <w:rsid w:val="063C2B68"/>
    <w:rsid w:val="065108BA"/>
    <w:rsid w:val="065198A5"/>
    <w:rsid w:val="066E79E0"/>
    <w:rsid w:val="06785C79"/>
    <w:rsid w:val="069A2A17"/>
    <w:rsid w:val="06A35961"/>
    <w:rsid w:val="06C80FE2"/>
    <w:rsid w:val="06F647E4"/>
    <w:rsid w:val="07041C42"/>
    <w:rsid w:val="071E3178"/>
    <w:rsid w:val="0746040F"/>
    <w:rsid w:val="07550736"/>
    <w:rsid w:val="076624AB"/>
    <w:rsid w:val="077475A6"/>
    <w:rsid w:val="077A1AD3"/>
    <w:rsid w:val="0783258B"/>
    <w:rsid w:val="07BC5ECC"/>
    <w:rsid w:val="07E45595"/>
    <w:rsid w:val="08110D4B"/>
    <w:rsid w:val="08153BBB"/>
    <w:rsid w:val="08271EE0"/>
    <w:rsid w:val="08317C80"/>
    <w:rsid w:val="08463407"/>
    <w:rsid w:val="087010AC"/>
    <w:rsid w:val="08731BC4"/>
    <w:rsid w:val="087468C8"/>
    <w:rsid w:val="0885251F"/>
    <w:rsid w:val="088E12B0"/>
    <w:rsid w:val="08AF6658"/>
    <w:rsid w:val="08B719D4"/>
    <w:rsid w:val="08E033B1"/>
    <w:rsid w:val="08FD3143"/>
    <w:rsid w:val="09020445"/>
    <w:rsid w:val="090617B9"/>
    <w:rsid w:val="090E3DB5"/>
    <w:rsid w:val="09380EFC"/>
    <w:rsid w:val="095F3EC4"/>
    <w:rsid w:val="096D5EBA"/>
    <w:rsid w:val="09717D75"/>
    <w:rsid w:val="09A050BA"/>
    <w:rsid w:val="09AA6E0E"/>
    <w:rsid w:val="09AB6F1C"/>
    <w:rsid w:val="09BA1875"/>
    <w:rsid w:val="09D24F84"/>
    <w:rsid w:val="09E03B9A"/>
    <w:rsid w:val="09E838C4"/>
    <w:rsid w:val="09F75B31"/>
    <w:rsid w:val="09FB30FA"/>
    <w:rsid w:val="09FD58A2"/>
    <w:rsid w:val="0A026632"/>
    <w:rsid w:val="0A273218"/>
    <w:rsid w:val="0A604117"/>
    <w:rsid w:val="0A705545"/>
    <w:rsid w:val="0A8165AA"/>
    <w:rsid w:val="0A8B7334"/>
    <w:rsid w:val="0A9C0145"/>
    <w:rsid w:val="0AA766E3"/>
    <w:rsid w:val="0AAF4BA1"/>
    <w:rsid w:val="0ACB7008"/>
    <w:rsid w:val="0AD21CFD"/>
    <w:rsid w:val="0AD6C4C0"/>
    <w:rsid w:val="0AD878F9"/>
    <w:rsid w:val="0AD93EE0"/>
    <w:rsid w:val="0AF339CE"/>
    <w:rsid w:val="0AFB3398"/>
    <w:rsid w:val="0AFF2DB1"/>
    <w:rsid w:val="0B253616"/>
    <w:rsid w:val="0B2C4D65"/>
    <w:rsid w:val="0B2D6220"/>
    <w:rsid w:val="0B402297"/>
    <w:rsid w:val="0B5D6CA0"/>
    <w:rsid w:val="0B676E89"/>
    <w:rsid w:val="0B6C05A1"/>
    <w:rsid w:val="0B74BD12"/>
    <w:rsid w:val="0B810497"/>
    <w:rsid w:val="0B815A74"/>
    <w:rsid w:val="0B980DF9"/>
    <w:rsid w:val="0BA81461"/>
    <w:rsid w:val="0BC45FF7"/>
    <w:rsid w:val="0BC74B65"/>
    <w:rsid w:val="0BD32A25"/>
    <w:rsid w:val="0BDA1356"/>
    <w:rsid w:val="0BDB3C5E"/>
    <w:rsid w:val="0BDF5C98"/>
    <w:rsid w:val="0BE468E8"/>
    <w:rsid w:val="0BF24728"/>
    <w:rsid w:val="0BFE2F75"/>
    <w:rsid w:val="0C1366BE"/>
    <w:rsid w:val="0C291679"/>
    <w:rsid w:val="0C2B3515"/>
    <w:rsid w:val="0C4B3872"/>
    <w:rsid w:val="0C749022"/>
    <w:rsid w:val="0C7901E6"/>
    <w:rsid w:val="0C874E31"/>
    <w:rsid w:val="0C8D1B83"/>
    <w:rsid w:val="0C96103A"/>
    <w:rsid w:val="0CA46BE1"/>
    <w:rsid w:val="0CA46C1F"/>
    <w:rsid w:val="0CC65349"/>
    <w:rsid w:val="0CD37188"/>
    <w:rsid w:val="0CE27273"/>
    <w:rsid w:val="0CF56A1F"/>
    <w:rsid w:val="0D0D0C60"/>
    <w:rsid w:val="0D2F29AB"/>
    <w:rsid w:val="0D5E2E35"/>
    <w:rsid w:val="0D8415A0"/>
    <w:rsid w:val="0D893220"/>
    <w:rsid w:val="0D8D0E80"/>
    <w:rsid w:val="0DB4550B"/>
    <w:rsid w:val="0DC172C9"/>
    <w:rsid w:val="0DD50D48"/>
    <w:rsid w:val="0DDC679D"/>
    <w:rsid w:val="0E2E2735"/>
    <w:rsid w:val="0E3E5687"/>
    <w:rsid w:val="0E4B57A3"/>
    <w:rsid w:val="0E5637A5"/>
    <w:rsid w:val="0E5B1950"/>
    <w:rsid w:val="0E6F07B9"/>
    <w:rsid w:val="0E7200C4"/>
    <w:rsid w:val="0EA00C2D"/>
    <w:rsid w:val="0EB04406"/>
    <w:rsid w:val="0EB2671A"/>
    <w:rsid w:val="0EBC51B1"/>
    <w:rsid w:val="0EC74083"/>
    <w:rsid w:val="0ED26AFC"/>
    <w:rsid w:val="0ED61D5A"/>
    <w:rsid w:val="0EF70C36"/>
    <w:rsid w:val="0EF86E8D"/>
    <w:rsid w:val="0F043DCC"/>
    <w:rsid w:val="0F130AD7"/>
    <w:rsid w:val="0F46D244"/>
    <w:rsid w:val="0F5A0D44"/>
    <w:rsid w:val="0F770058"/>
    <w:rsid w:val="0F965A1B"/>
    <w:rsid w:val="0FDD57A6"/>
    <w:rsid w:val="0FFF0A44"/>
    <w:rsid w:val="10122E9E"/>
    <w:rsid w:val="10315193"/>
    <w:rsid w:val="10355DD8"/>
    <w:rsid w:val="103A33E6"/>
    <w:rsid w:val="10410E8E"/>
    <w:rsid w:val="10457338"/>
    <w:rsid w:val="104A60E5"/>
    <w:rsid w:val="104F6A33"/>
    <w:rsid w:val="105503E6"/>
    <w:rsid w:val="10631AA2"/>
    <w:rsid w:val="108C0DF2"/>
    <w:rsid w:val="108D5BC6"/>
    <w:rsid w:val="10A55728"/>
    <w:rsid w:val="10CD4ADF"/>
    <w:rsid w:val="10E93D3A"/>
    <w:rsid w:val="10F108BA"/>
    <w:rsid w:val="10F9155B"/>
    <w:rsid w:val="11274B35"/>
    <w:rsid w:val="11327CE4"/>
    <w:rsid w:val="113F04DF"/>
    <w:rsid w:val="11482C18"/>
    <w:rsid w:val="11544F30"/>
    <w:rsid w:val="1155B313"/>
    <w:rsid w:val="1169501C"/>
    <w:rsid w:val="11767D5F"/>
    <w:rsid w:val="119235EA"/>
    <w:rsid w:val="11AB45A9"/>
    <w:rsid w:val="11B233B6"/>
    <w:rsid w:val="11D5628C"/>
    <w:rsid w:val="12050491"/>
    <w:rsid w:val="12105B25"/>
    <w:rsid w:val="121325A0"/>
    <w:rsid w:val="12136B6E"/>
    <w:rsid w:val="121E7A3D"/>
    <w:rsid w:val="122A24A9"/>
    <w:rsid w:val="123D2FF3"/>
    <w:rsid w:val="126636AE"/>
    <w:rsid w:val="1269084A"/>
    <w:rsid w:val="126B5F05"/>
    <w:rsid w:val="12773057"/>
    <w:rsid w:val="12865094"/>
    <w:rsid w:val="128D5AFB"/>
    <w:rsid w:val="12992C57"/>
    <w:rsid w:val="12995FE4"/>
    <w:rsid w:val="12A415F1"/>
    <w:rsid w:val="12B1CA67"/>
    <w:rsid w:val="12C123FA"/>
    <w:rsid w:val="12C54973"/>
    <w:rsid w:val="12C760B7"/>
    <w:rsid w:val="12F3594C"/>
    <w:rsid w:val="12FA3CDA"/>
    <w:rsid w:val="12FF62B4"/>
    <w:rsid w:val="13020CC3"/>
    <w:rsid w:val="13143949"/>
    <w:rsid w:val="133F359A"/>
    <w:rsid w:val="133F4E2F"/>
    <w:rsid w:val="135F45A9"/>
    <w:rsid w:val="13634902"/>
    <w:rsid w:val="1367610C"/>
    <w:rsid w:val="136853C2"/>
    <w:rsid w:val="136B2A57"/>
    <w:rsid w:val="137E6553"/>
    <w:rsid w:val="139B14DE"/>
    <w:rsid w:val="13BD3353"/>
    <w:rsid w:val="13BE5C75"/>
    <w:rsid w:val="13C72FD8"/>
    <w:rsid w:val="13C75798"/>
    <w:rsid w:val="13E10C57"/>
    <w:rsid w:val="13E731F1"/>
    <w:rsid w:val="13ED34B2"/>
    <w:rsid w:val="13FA55A5"/>
    <w:rsid w:val="14060CF9"/>
    <w:rsid w:val="14134D07"/>
    <w:rsid w:val="142206F2"/>
    <w:rsid w:val="14237A47"/>
    <w:rsid w:val="142545B4"/>
    <w:rsid w:val="142A6D85"/>
    <w:rsid w:val="14317C39"/>
    <w:rsid w:val="14324B43"/>
    <w:rsid w:val="14342983"/>
    <w:rsid w:val="143B4A0B"/>
    <w:rsid w:val="14776288"/>
    <w:rsid w:val="14803A99"/>
    <w:rsid w:val="14A52837"/>
    <w:rsid w:val="14A96297"/>
    <w:rsid w:val="14C34B8B"/>
    <w:rsid w:val="14C7408C"/>
    <w:rsid w:val="14F52558"/>
    <w:rsid w:val="150C6EB1"/>
    <w:rsid w:val="155C2836"/>
    <w:rsid w:val="157C6BEC"/>
    <w:rsid w:val="158372F5"/>
    <w:rsid w:val="15860CA6"/>
    <w:rsid w:val="158A6A26"/>
    <w:rsid w:val="15972D7F"/>
    <w:rsid w:val="15A62D35"/>
    <w:rsid w:val="15D216CA"/>
    <w:rsid w:val="15E21BE0"/>
    <w:rsid w:val="15E35FC4"/>
    <w:rsid w:val="15E95798"/>
    <w:rsid w:val="15EA0A61"/>
    <w:rsid w:val="15F12924"/>
    <w:rsid w:val="160740E5"/>
    <w:rsid w:val="16116867"/>
    <w:rsid w:val="16164225"/>
    <w:rsid w:val="161D3C1B"/>
    <w:rsid w:val="1623506F"/>
    <w:rsid w:val="16321981"/>
    <w:rsid w:val="1649742C"/>
    <w:rsid w:val="164D7932"/>
    <w:rsid w:val="16631A48"/>
    <w:rsid w:val="16635A35"/>
    <w:rsid w:val="16747E84"/>
    <w:rsid w:val="16831196"/>
    <w:rsid w:val="16982D0E"/>
    <w:rsid w:val="16A04D8E"/>
    <w:rsid w:val="16A49361"/>
    <w:rsid w:val="16AE258A"/>
    <w:rsid w:val="16C24DD6"/>
    <w:rsid w:val="16D62F12"/>
    <w:rsid w:val="171C6F6F"/>
    <w:rsid w:val="172F5C6D"/>
    <w:rsid w:val="17374334"/>
    <w:rsid w:val="176D3891"/>
    <w:rsid w:val="177975C0"/>
    <w:rsid w:val="177B666D"/>
    <w:rsid w:val="17851F25"/>
    <w:rsid w:val="17952D6C"/>
    <w:rsid w:val="17A40864"/>
    <w:rsid w:val="17BE4EEA"/>
    <w:rsid w:val="17C24AA1"/>
    <w:rsid w:val="17E838FB"/>
    <w:rsid w:val="17F813DC"/>
    <w:rsid w:val="17FF6828"/>
    <w:rsid w:val="18023748"/>
    <w:rsid w:val="18064C44"/>
    <w:rsid w:val="180B0A51"/>
    <w:rsid w:val="182A74EA"/>
    <w:rsid w:val="183743B9"/>
    <w:rsid w:val="183E142E"/>
    <w:rsid w:val="184A72C3"/>
    <w:rsid w:val="18642C42"/>
    <w:rsid w:val="187800D2"/>
    <w:rsid w:val="18792D0F"/>
    <w:rsid w:val="187F06A6"/>
    <w:rsid w:val="188105F0"/>
    <w:rsid w:val="188300BA"/>
    <w:rsid w:val="18BD1F81"/>
    <w:rsid w:val="18CF38E3"/>
    <w:rsid w:val="18ED58D9"/>
    <w:rsid w:val="18FC3382"/>
    <w:rsid w:val="194508C9"/>
    <w:rsid w:val="19465ADC"/>
    <w:rsid w:val="19491560"/>
    <w:rsid w:val="195B7DE8"/>
    <w:rsid w:val="197077DA"/>
    <w:rsid w:val="198772D1"/>
    <w:rsid w:val="199046D3"/>
    <w:rsid w:val="199F4ECE"/>
    <w:rsid w:val="19B93B28"/>
    <w:rsid w:val="19D144AB"/>
    <w:rsid w:val="1A075AD8"/>
    <w:rsid w:val="1A1719A6"/>
    <w:rsid w:val="1A1D21BC"/>
    <w:rsid w:val="1A1E46C8"/>
    <w:rsid w:val="1A265A2E"/>
    <w:rsid w:val="1A60773C"/>
    <w:rsid w:val="1A6359C6"/>
    <w:rsid w:val="1A676DEE"/>
    <w:rsid w:val="1A775CB8"/>
    <w:rsid w:val="1A901225"/>
    <w:rsid w:val="1A9A42D8"/>
    <w:rsid w:val="1AC87969"/>
    <w:rsid w:val="1AD44A6B"/>
    <w:rsid w:val="1ADC6F46"/>
    <w:rsid w:val="1AE10E11"/>
    <w:rsid w:val="1AEC0D75"/>
    <w:rsid w:val="1AF6049B"/>
    <w:rsid w:val="1B4263FF"/>
    <w:rsid w:val="1B461204"/>
    <w:rsid w:val="1B4C3739"/>
    <w:rsid w:val="1B4E5C17"/>
    <w:rsid w:val="1B645F8A"/>
    <w:rsid w:val="1B670803"/>
    <w:rsid w:val="1B684F7D"/>
    <w:rsid w:val="1B756CA1"/>
    <w:rsid w:val="1B945888"/>
    <w:rsid w:val="1B98642F"/>
    <w:rsid w:val="1BA3228F"/>
    <w:rsid w:val="1BA414E7"/>
    <w:rsid w:val="1BB86277"/>
    <w:rsid w:val="1BC26C61"/>
    <w:rsid w:val="1BD04603"/>
    <w:rsid w:val="1BEB7A0B"/>
    <w:rsid w:val="1BF17464"/>
    <w:rsid w:val="1C034863"/>
    <w:rsid w:val="1C0453EC"/>
    <w:rsid w:val="1C132AFD"/>
    <w:rsid w:val="1C351490"/>
    <w:rsid w:val="1C6B61F1"/>
    <w:rsid w:val="1C6E7A0F"/>
    <w:rsid w:val="1C846076"/>
    <w:rsid w:val="1C9F4105"/>
    <w:rsid w:val="1CA95861"/>
    <w:rsid w:val="1CB143D2"/>
    <w:rsid w:val="1CCB8CFB"/>
    <w:rsid w:val="1CF73EBE"/>
    <w:rsid w:val="1D0578FE"/>
    <w:rsid w:val="1D29148D"/>
    <w:rsid w:val="1D432AB8"/>
    <w:rsid w:val="1D51262C"/>
    <w:rsid w:val="1D6255AA"/>
    <w:rsid w:val="1D64011A"/>
    <w:rsid w:val="1D9C6A2E"/>
    <w:rsid w:val="1DA03B5E"/>
    <w:rsid w:val="1DA27C9B"/>
    <w:rsid w:val="1DAF5805"/>
    <w:rsid w:val="1DAF684F"/>
    <w:rsid w:val="1DB93717"/>
    <w:rsid w:val="1DFE6B21"/>
    <w:rsid w:val="1E043612"/>
    <w:rsid w:val="1E10690F"/>
    <w:rsid w:val="1E123265"/>
    <w:rsid w:val="1E266785"/>
    <w:rsid w:val="1E28741E"/>
    <w:rsid w:val="1E29509B"/>
    <w:rsid w:val="1E3E23A3"/>
    <w:rsid w:val="1E472952"/>
    <w:rsid w:val="1E5170B4"/>
    <w:rsid w:val="1E700DAA"/>
    <w:rsid w:val="1E8415C2"/>
    <w:rsid w:val="1E87701D"/>
    <w:rsid w:val="1EC31363"/>
    <w:rsid w:val="1ECA143D"/>
    <w:rsid w:val="1ECC23FB"/>
    <w:rsid w:val="1ED413FF"/>
    <w:rsid w:val="1EEA37F3"/>
    <w:rsid w:val="1EEE032F"/>
    <w:rsid w:val="1EF02400"/>
    <w:rsid w:val="1EF05CF8"/>
    <w:rsid w:val="1EF845D9"/>
    <w:rsid w:val="1EFE2D80"/>
    <w:rsid w:val="1F13667D"/>
    <w:rsid w:val="1F190B46"/>
    <w:rsid w:val="1F1D57F8"/>
    <w:rsid w:val="1F2B799E"/>
    <w:rsid w:val="1F3142A6"/>
    <w:rsid w:val="1F4F4CB4"/>
    <w:rsid w:val="1F616E86"/>
    <w:rsid w:val="1F9411D2"/>
    <w:rsid w:val="1FC71057"/>
    <w:rsid w:val="1FD31F29"/>
    <w:rsid w:val="1FE5495A"/>
    <w:rsid w:val="20153765"/>
    <w:rsid w:val="202D61A8"/>
    <w:rsid w:val="20392F83"/>
    <w:rsid w:val="204E59C2"/>
    <w:rsid w:val="20530765"/>
    <w:rsid w:val="207A0373"/>
    <w:rsid w:val="208520A4"/>
    <w:rsid w:val="208D263F"/>
    <w:rsid w:val="208E2EEC"/>
    <w:rsid w:val="209E30D7"/>
    <w:rsid w:val="20B43C3B"/>
    <w:rsid w:val="20D926EC"/>
    <w:rsid w:val="20E25F0C"/>
    <w:rsid w:val="21138A26"/>
    <w:rsid w:val="211B0D73"/>
    <w:rsid w:val="21284757"/>
    <w:rsid w:val="212A1AF5"/>
    <w:rsid w:val="215A67DE"/>
    <w:rsid w:val="2161064D"/>
    <w:rsid w:val="21BA728B"/>
    <w:rsid w:val="220D56F4"/>
    <w:rsid w:val="22200DB1"/>
    <w:rsid w:val="222D0307"/>
    <w:rsid w:val="22313A83"/>
    <w:rsid w:val="223647CB"/>
    <w:rsid w:val="2263568D"/>
    <w:rsid w:val="226B4413"/>
    <w:rsid w:val="22870B8C"/>
    <w:rsid w:val="228D7CD5"/>
    <w:rsid w:val="229F0699"/>
    <w:rsid w:val="22A56322"/>
    <w:rsid w:val="22B73A52"/>
    <w:rsid w:val="22B81003"/>
    <w:rsid w:val="22BA7697"/>
    <w:rsid w:val="22D34CEB"/>
    <w:rsid w:val="22E8460D"/>
    <w:rsid w:val="22EE59FD"/>
    <w:rsid w:val="22F70528"/>
    <w:rsid w:val="2301087E"/>
    <w:rsid w:val="232156C3"/>
    <w:rsid w:val="23236D1D"/>
    <w:rsid w:val="23265F8F"/>
    <w:rsid w:val="23340937"/>
    <w:rsid w:val="23474162"/>
    <w:rsid w:val="23491914"/>
    <w:rsid w:val="2357670B"/>
    <w:rsid w:val="2362342B"/>
    <w:rsid w:val="237E4809"/>
    <w:rsid w:val="23A67B90"/>
    <w:rsid w:val="23BB21D7"/>
    <w:rsid w:val="23CC73F4"/>
    <w:rsid w:val="23DD68CA"/>
    <w:rsid w:val="23E93260"/>
    <w:rsid w:val="23FB18AB"/>
    <w:rsid w:val="242155FE"/>
    <w:rsid w:val="242E02D0"/>
    <w:rsid w:val="244046EB"/>
    <w:rsid w:val="245B79A0"/>
    <w:rsid w:val="246B5529"/>
    <w:rsid w:val="246C4A8D"/>
    <w:rsid w:val="246F63A2"/>
    <w:rsid w:val="24A727D1"/>
    <w:rsid w:val="24A9026D"/>
    <w:rsid w:val="24D434C7"/>
    <w:rsid w:val="24DA4FB8"/>
    <w:rsid w:val="24DE2E08"/>
    <w:rsid w:val="24E21220"/>
    <w:rsid w:val="250F75BE"/>
    <w:rsid w:val="251B19B8"/>
    <w:rsid w:val="254D3153"/>
    <w:rsid w:val="25527670"/>
    <w:rsid w:val="25561D2D"/>
    <w:rsid w:val="257E0CE4"/>
    <w:rsid w:val="257F4A75"/>
    <w:rsid w:val="258810A3"/>
    <w:rsid w:val="25904004"/>
    <w:rsid w:val="25D45C01"/>
    <w:rsid w:val="25D7573B"/>
    <w:rsid w:val="25D80680"/>
    <w:rsid w:val="25D86AFB"/>
    <w:rsid w:val="25D97475"/>
    <w:rsid w:val="25DE24C4"/>
    <w:rsid w:val="25F63831"/>
    <w:rsid w:val="26075C19"/>
    <w:rsid w:val="260DE3A8"/>
    <w:rsid w:val="2633647E"/>
    <w:rsid w:val="267E1EAA"/>
    <w:rsid w:val="26995062"/>
    <w:rsid w:val="269F0239"/>
    <w:rsid w:val="26B70872"/>
    <w:rsid w:val="26C048D3"/>
    <w:rsid w:val="26D76712"/>
    <w:rsid w:val="26D86F40"/>
    <w:rsid w:val="26E713D5"/>
    <w:rsid w:val="26EE329C"/>
    <w:rsid w:val="26FA57F9"/>
    <w:rsid w:val="27127D79"/>
    <w:rsid w:val="271626E6"/>
    <w:rsid w:val="2744014D"/>
    <w:rsid w:val="275013F7"/>
    <w:rsid w:val="27560DB4"/>
    <w:rsid w:val="27834CCF"/>
    <w:rsid w:val="27A55D51"/>
    <w:rsid w:val="27BD6F0B"/>
    <w:rsid w:val="27CA77A2"/>
    <w:rsid w:val="27E34FC3"/>
    <w:rsid w:val="27EA0C39"/>
    <w:rsid w:val="27F56D5C"/>
    <w:rsid w:val="27F664ED"/>
    <w:rsid w:val="28013805"/>
    <w:rsid w:val="28026509"/>
    <w:rsid w:val="28320BE2"/>
    <w:rsid w:val="283578AF"/>
    <w:rsid w:val="283A4B10"/>
    <w:rsid w:val="285052E6"/>
    <w:rsid w:val="28644E37"/>
    <w:rsid w:val="28656703"/>
    <w:rsid w:val="287846F1"/>
    <w:rsid w:val="288070BA"/>
    <w:rsid w:val="288167A5"/>
    <w:rsid w:val="289610A1"/>
    <w:rsid w:val="289C0EE5"/>
    <w:rsid w:val="289E2B97"/>
    <w:rsid w:val="28A5366B"/>
    <w:rsid w:val="28AC60E6"/>
    <w:rsid w:val="28B0281A"/>
    <w:rsid w:val="28B42D7A"/>
    <w:rsid w:val="28B43D66"/>
    <w:rsid w:val="28B70747"/>
    <w:rsid w:val="28D62DED"/>
    <w:rsid w:val="28DD631D"/>
    <w:rsid w:val="290A3A92"/>
    <w:rsid w:val="294D0FA4"/>
    <w:rsid w:val="296D0D43"/>
    <w:rsid w:val="29786217"/>
    <w:rsid w:val="29804DAE"/>
    <w:rsid w:val="29897B04"/>
    <w:rsid w:val="29957EED"/>
    <w:rsid w:val="29AA542D"/>
    <w:rsid w:val="29B175FF"/>
    <w:rsid w:val="29D77668"/>
    <w:rsid w:val="2A105E13"/>
    <w:rsid w:val="2A132B05"/>
    <w:rsid w:val="2A173F4D"/>
    <w:rsid w:val="2A580825"/>
    <w:rsid w:val="2A6C41F0"/>
    <w:rsid w:val="2A6E0982"/>
    <w:rsid w:val="2A6E4F05"/>
    <w:rsid w:val="2A7570DF"/>
    <w:rsid w:val="2A7809B4"/>
    <w:rsid w:val="2A7B0AFE"/>
    <w:rsid w:val="2A8336F1"/>
    <w:rsid w:val="2A83A15E"/>
    <w:rsid w:val="2A86601E"/>
    <w:rsid w:val="2AC348AE"/>
    <w:rsid w:val="2AE41BD7"/>
    <w:rsid w:val="2AEC6A6D"/>
    <w:rsid w:val="2AF061CE"/>
    <w:rsid w:val="2AF574AB"/>
    <w:rsid w:val="2B1F23DC"/>
    <w:rsid w:val="2B2334B2"/>
    <w:rsid w:val="2B2522F0"/>
    <w:rsid w:val="2B4555B9"/>
    <w:rsid w:val="2B513E12"/>
    <w:rsid w:val="2B772411"/>
    <w:rsid w:val="2B796CF5"/>
    <w:rsid w:val="2B8830DB"/>
    <w:rsid w:val="2B8A2CF3"/>
    <w:rsid w:val="2B8B78CB"/>
    <w:rsid w:val="2B94396B"/>
    <w:rsid w:val="2BA44409"/>
    <w:rsid w:val="2BAF081A"/>
    <w:rsid w:val="2BB36590"/>
    <w:rsid w:val="2BBC545C"/>
    <w:rsid w:val="2BC075FB"/>
    <w:rsid w:val="2BCA3868"/>
    <w:rsid w:val="2BE4234F"/>
    <w:rsid w:val="2BF307BD"/>
    <w:rsid w:val="2C1873BA"/>
    <w:rsid w:val="2C28232F"/>
    <w:rsid w:val="2C2D6C1D"/>
    <w:rsid w:val="2C307633"/>
    <w:rsid w:val="2C315193"/>
    <w:rsid w:val="2C6179DD"/>
    <w:rsid w:val="2C66740F"/>
    <w:rsid w:val="2C8826E9"/>
    <w:rsid w:val="2CA3399A"/>
    <w:rsid w:val="2CBF0327"/>
    <w:rsid w:val="2CC90B87"/>
    <w:rsid w:val="2CCC5A71"/>
    <w:rsid w:val="2CD61208"/>
    <w:rsid w:val="2CDC5268"/>
    <w:rsid w:val="2CDE540F"/>
    <w:rsid w:val="2CE604D6"/>
    <w:rsid w:val="2CFB41E3"/>
    <w:rsid w:val="2CFF0DC2"/>
    <w:rsid w:val="2D134313"/>
    <w:rsid w:val="2D187296"/>
    <w:rsid w:val="2D353E3D"/>
    <w:rsid w:val="2D3556F8"/>
    <w:rsid w:val="2D635F06"/>
    <w:rsid w:val="2D741F38"/>
    <w:rsid w:val="2D756283"/>
    <w:rsid w:val="2D87282C"/>
    <w:rsid w:val="2DB101AF"/>
    <w:rsid w:val="2DB50F48"/>
    <w:rsid w:val="2DB62C7B"/>
    <w:rsid w:val="2DCA3E0A"/>
    <w:rsid w:val="2DDE5896"/>
    <w:rsid w:val="2DF60AC6"/>
    <w:rsid w:val="2DFE4CC0"/>
    <w:rsid w:val="2E012801"/>
    <w:rsid w:val="2E0B42CE"/>
    <w:rsid w:val="2E1A4CF9"/>
    <w:rsid w:val="2E373C5D"/>
    <w:rsid w:val="2E627814"/>
    <w:rsid w:val="2E9032BF"/>
    <w:rsid w:val="2E953083"/>
    <w:rsid w:val="2E996A00"/>
    <w:rsid w:val="2EA40757"/>
    <w:rsid w:val="2EBD48C6"/>
    <w:rsid w:val="2EC2690A"/>
    <w:rsid w:val="2EC571FC"/>
    <w:rsid w:val="2ECE77B5"/>
    <w:rsid w:val="2ED62F12"/>
    <w:rsid w:val="2EE2757D"/>
    <w:rsid w:val="2EE7152F"/>
    <w:rsid w:val="2F096F62"/>
    <w:rsid w:val="2F454149"/>
    <w:rsid w:val="2F49413B"/>
    <w:rsid w:val="2F5D21A0"/>
    <w:rsid w:val="2F6D2413"/>
    <w:rsid w:val="2F96469A"/>
    <w:rsid w:val="2FAA5F6C"/>
    <w:rsid w:val="2FAF4218"/>
    <w:rsid w:val="2FBE231A"/>
    <w:rsid w:val="2FBE4306"/>
    <w:rsid w:val="2FCA6146"/>
    <w:rsid w:val="2FE5373C"/>
    <w:rsid w:val="30096E06"/>
    <w:rsid w:val="300E61AD"/>
    <w:rsid w:val="30107B11"/>
    <w:rsid w:val="30507A75"/>
    <w:rsid w:val="306B10A0"/>
    <w:rsid w:val="30961952"/>
    <w:rsid w:val="30B46494"/>
    <w:rsid w:val="30DF1D98"/>
    <w:rsid w:val="30EE0693"/>
    <w:rsid w:val="310C772E"/>
    <w:rsid w:val="31262634"/>
    <w:rsid w:val="313B4549"/>
    <w:rsid w:val="313E2566"/>
    <w:rsid w:val="31477B01"/>
    <w:rsid w:val="316361AA"/>
    <w:rsid w:val="31687E7F"/>
    <w:rsid w:val="316D33EB"/>
    <w:rsid w:val="318B20AB"/>
    <w:rsid w:val="318C3541"/>
    <w:rsid w:val="31916D1E"/>
    <w:rsid w:val="31CA602B"/>
    <w:rsid w:val="31CE07DB"/>
    <w:rsid w:val="31D14A53"/>
    <w:rsid w:val="31D4A73F"/>
    <w:rsid w:val="31EB1126"/>
    <w:rsid w:val="3221254D"/>
    <w:rsid w:val="32236AD2"/>
    <w:rsid w:val="32274F9E"/>
    <w:rsid w:val="3232382C"/>
    <w:rsid w:val="3233D322"/>
    <w:rsid w:val="324049EB"/>
    <w:rsid w:val="325336EB"/>
    <w:rsid w:val="325A4A53"/>
    <w:rsid w:val="325D122B"/>
    <w:rsid w:val="326D1736"/>
    <w:rsid w:val="3270707D"/>
    <w:rsid w:val="327563B7"/>
    <w:rsid w:val="3283787D"/>
    <w:rsid w:val="328940F5"/>
    <w:rsid w:val="329E66E9"/>
    <w:rsid w:val="32A90452"/>
    <w:rsid w:val="32B057FB"/>
    <w:rsid w:val="32BE38B7"/>
    <w:rsid w:val="32C45F4F"/>
    <w:rsid w:val="32D36B68"/>
    <w:rsid w:val="32D72098"/>
    <w:rsid w:val="32D93371"/>
    <w:rsid w:val="32E913FB"/>
    <w:rsid w:val="3315565C"/>
    <w:rsid w:val="33220DE2"/>
    <w:rsid w:val="333671AD"/>
    <w:rsid w:val="3346560A"/>
    <w:rsid w:val="334D0D5C"/>
    <w:rsid w:val="33563D23"/>
    <w:rsid w:val="335D575C"/>
    <w:rsid w:val="3380788B"/>
    <w:rsid w:val="33854315"/>
    <w:rsid w:val="33912BBF"/>
    <w:rsid w:val="339C4A34"/>
    <w:rsid w:val="33BA470D"/>
    <w:rsid w:val="33BD2ADC"/>
    <w:rsid w:val="33D243CE"/>
    <w:rsid w:val="33EB1C35"/>
    <w:rsid w:val="340516D8"/>
    <w:rsid w:val="34197377"/>
    <w:rsid w:val="341D3610"/>
    <w:rsid w:val="342041D8"/>
    <w:rsid w:val="342474FE"/>
    <w:rsid w:val="342535DA"/>
    <w:rsid w:val="34412FF9"/>
    <w:rsid w:val="344C331D"/>
    <w:rsid w:val="345A3D26"/>
    <w:rsid w:val="34836F2A"/>
    <w:rsid w:val="348A7FCF"/>
    <w:rsid w:val="34B53C89"/>
    <w:rsid w:val="34CA5D80"/>
    <w:rsid w:val="34D06DE5"/>
    <w:rsid w:val="34D168E4"/>
    <w:rsid w:val="34D2717E"/>
    <w:rsid w:val="34E2259A"/>
    <w:rsid w:val="35180C66"/>
    <w:rsid w:val="35262FB2"/>
    <w:rsid w:val="352667A0"/>
    <w:rsid w:val="353FB384"/>
    <w:rsid w:val="35525C3B"/>
    <w:rsid w:val="355A1C50"/>
    <w:rsid w:val="35663310"/>
    <w:rsid w:val="3567D2AE"/>
    <w:rsid w:val="358444B1"/>
    <w:rsid w:val="358C17F7"/>
    <w:rsid w:val="359711D6"/>
    <w:rsid w:val="35AC0038"/>
    <w:rsid w:val="35C0001A"/>
    <w:rsid w:val="35C86EDD"/>
    <w:rsid w:val="35CC03C9"/>
    <w:rsid w:val="35CC7BC3"/>
    <w:rsid w:val="35CD7E7A"/>
    <w:rsid w:val="35D443B8"/>
    <w:rsid w:val="35E16D40"/>
    <w:rsid w:val="35E5559A"/>
    <w:rsid w:val="360D7565"/>
    <w:rsid w:val="3611700D"/>
    <w:rsid w:val="361E2C44"/>
    <w:rsid w:val="36296434"/>
    <w:rsid w:val="36394E35"/>
    <w:rsid w:val="3646CAAF"/>
    <w:rsid w:val="364A0EE9"/>
    <w:rsid w:val="364B7ACB"/>
    <w:rsid w:val="36511B5F"/>
    <w:rsid w:val="36617645"/>
    <w:rsid w:val="36834BC6"/>
    <w:rsid w:val="36BB5A66"/>
    <w:rsid w:val="36BEF57B"/>
    <w:rsid w:val="36C0341A"/>
    <w:rsid w:val="36C30641"/>
    <w:rsid w:val="36CA7370"/>
    <w:rsid w:val="36CB4DE4"/>
    <w:rsid w:val="36F0697F"/>
    <w:rsid w:val="371B1EE3"/>
    <w:rsid w:val="372C39D8"/>
    <w:rsid w:val="373E7668"/>
    <w:rsid w:val="377F2CC2"/>
    <w:rsid w:val="379C5FF2"/>
    <w:rsid w:val="38064774"/>
    <w:rsid w:val="380A7E5C"/>
    <w:rsid w:val="380F3E29"/>
    <w:rsid w:val="381B7CD0"/>
    <w:rsid w:val="38552C62"/>
    <w:rsid w:val="38590BDF"/>
    <w:rsid w:val="38670DCF"/>
    <w:rsid w:val="3872286A"/>
    <w:rsid w:val="3875238B"/>
    <w:rsid w:val="38793A6D"/>
    <w:rsid w:val="3882FFA5"/>
    <w:rsid w:val="38A11084"/>
    <w:rsid w:val="38A42EF7"/>
    <w:rsid w:val="38AC7E22"/>
    <w:rsid w:val="38B67022"/>
    <w:rsid w:val="38EE61B4"/>
    <w:rsid w:val="391960C0"/>
    <w:rsid w:val="39230D3C"/>
    <w:rsid w:val="39250130"/>
    <w:rsid w:val="393B4C83"/>
    <w:rsid w:val="394350DE"/>
    <w:rsid w:val="39458672"/>
    <w:rsid w:val="394F22C0"/>
    <w:rsid w:val="39653929"/>
    <w:rsid w:val="398B7F27"/>
    <w:rsid w:val="398E7EC9"/>
    <w:rsid w:val="399928EC"/>
    <w:rsid w:val="39A15325"/>
    <w:rsid w:val="39A97FEC"/>
    <w:rsid w:val="39AC308E"/>
    <w:rsid w:val="39B830C1"/>
    <w:rsid w:val="39BD2EC8"/>
    <w:rsid w:val="39CC79EC"/>
    <w:rsid w:val="39CF2104"/>
    <w:rsid w:val="39E84C38"/>
    <w:rsid w:val="39E93C29"/>
    <w:rsid w:val="39FE2ABB"/>
    <w:rsid w:val="39FE4212"/>
    <w:rsid w:val="3A103E6A"/>
    <w:rsid w:val="3A29391B"/>
    <w:rsid w:val="3A2962E6"/>
    <w:rsid w:val="3A382FD4"/>
    <w:rsid w:val="3A3C1CED"/>
    <w:rsid w:val="3A490415"/>
    <w:rsid w:val="3A5A2135"/>
    <w:rsid w:val="3A5B3665"/>
    <w:rsid w:val="3A681935"/>
    <w:rsid w:val="3A716F6E"/>
    <w:rsid w:val="3A75229E"/>
    <w:rsid w:val="3AB243CB"/>
    <w:rsid w:val="3ABC39C2"/>
    <w:rsid w:val="3AC909E9"/>
    <w:rsid w:val="3ACC109A"/>
    <w:rsid w:val="3AD06918"/>
    <w:rsid w:val="3AEC2531"/>
    <w:rsid w:val="3AFC47BB"/>
    <w:rsid w:val="3B2A166C"/>
    <w:rsid w:val="3B345461"/>
    <w:rsid w:val="3B3945C7"/>
    <w:rsid w:val="3B464E12"/>
    <w:rsid w:val="3B51797C"/>
    <w:rsid w:val="3B5C7BC0"/>
    <w:rsid w:val="3B60644E"/>
    <w:rsid w:val="3B66750C"/>
    <w:rsid w:val="3B7D5463"/>
    <w:rsid w:val="3B8359A0"/>
    <w:rsid w:val="3B897493"/>
    <w:rsid w:val="3BA216D2"/>
    <w:rsid w:val="3BAE1370"/>
    <w:rsid w:val="3BBC0291"/>
    <w:rsid w:val="3BCD3456"/>
    <w:rsid w:val="3BD501C9"/>
    <w:rsid w:val="3BE0247D"/>
    <w:rsid w:val="3BE769BC"/>
    <w:rsid w:val="3BEB3217"/>
    <w:rsid w:val="3BF73B0A"/>
    <w:rsid w:val="3BFD3A38"/>
    <w:rsid w:val="3C185764"/>
    <w:rsid w:val="3C1C7184"/>
    <w:rsid w:val="3C1D4C47"/>
    <w:rsid w:val="3C293519"/>
    <w:rsid w:val="3C2D3F94"/>
    <w:rsid w:val="3C3218A6"/>
    <w:rsid w:val="3C450FF4"/>
    <w:rsid w:val="3C5C2A95"/>
    <w:rsid w:val="3C7C0B2F"/>
    <w:rsid w:val="3C96D009"/>
    <w:rsid w:val="3CBB248A"/>
    <w:rsid w:val="3CCD40DC"/>
    <w:rsid w:val="3CED54C5"/>
    <w:rsid w:val="3CFC4D4C"/>
    <w:rsid w:val="3D185EBE"/>
    <w:rsid w:val="3D2C7A09"/>
    <w:rsid w:val="3D36020E"/>
    <w:rsid w:val="3D3C77C6"/>
    <w:rsid w:val="3D421D50"/>
    <w:rsid w:val="3D5E022D"/>
    <w:rsid w:val="3D6E6E62"/>
    <w:rsid w:val="3D744BE4"/>
    <w:rsid w:val="3D8ACDC2"/>
    <w:rsid w:val="3D9961CA"/>
    <w:rsid w:val="3DDF5176"/>
    <w:rsid w:val="3DE12ABB"/>
    <w:rsid w:val="3DE731D2"/>
    <w:rsid w:val="3DF67B40"/>
    <w:rsid w:val="3DF8056E"/>
    <w:rsid w:val="3DF83189"/>
    <w:rsid w:val="3E1E4B98"/>
    <w:rsid w:val="3E3923F7"/>
    <w:rsid w:val="3E4E1874"/>
    <w:rsid w:val="3E603982"/>
    <w:rsid w:val="3E650A50"/>
    <w:rsid w:val="3E6A5A35"/>
    <w:rsid w:val="3E805805"/>
    <w:rsid w:val="3E910130"/>
    <w:rsid w:val="3E940E36"/>
    <w:rsid w:val="3EB76710"/>
    <w:rsid w:val="3EC43219"/>
    <w:rsid w:val="3EC501D9"/>
    <w:rsid w:val="3EC834A5"/>
    <w:rsid w:val="3ED52563"/>
    <w:rsid w:val="3EDA2743"/>
    <w:rsid w:val="3EE57A99"/>
    <w:rsid w:val="3EEE2410"/>
    <w:rsid w:val="3EF945C9"/>
    <w:rsid w:val="3F227250"/>
    <w:rsid w:val="3F240081"/>
    <w:rsid w:val="3F496C6F"/>
    <w:rsid w:val="3F60615E"/>
    <w:rsid w:val="3F784BB7"/>
    <w:rsid w:val="3F7A31C3"/>
    <w:rsid w:val="3FA37C20"/>
    <w:rsid w:val="3FC2130B"/>
    <w:rsid w:val="3FC84407"/>
    <w:rsid w:val="3FE58CDF"/>
    <w:rsid w:val="3FE96B44"/>
    <w:rsid w:val="3FFB5B08"/>
    <w:rsid w:val="400329DE"/>
    <w:rsid w:val="402B29C8"/>
    <w:rsid w:val="405A5447"/>
    <w:rsid w:val="4071035E"/>
    <w:rsid w:val="40742221"/>
    <w:rsid w:val="40765D85"/>
    <w:rsid w:val="407838E3"/>
    <w:rsid w:val="407A3CA8"/>
    <w:rsid w:val="408524BC"/>
    <w:rsid w:val="40991432"/>
    <w:rsid w:val="409A0D82"/>
    <w:rsid w:val="40BC358D"/>
    <w:rsid w:val="40BD56D3"/>
    <w:rsid w:val="40CE5D59"/>
    <w:rsid w:val="411BC05A"/>
    <w:rsid w:val="4142109D"/>
    <w:rsid w:val="414833B6"/>
    <w:rsid w:val="416D0004"/>
    <w:rsid w:val="416F1C1A"/>
    <w:rsid w:val="417A3701"/>
    <w:rsid w:val="41A6475A"/>
    <w:rsid w:val="41C95C9C"/>
    <w:rsid w:val="41CE3674"/>
    <w:rsid w:val="41D44A7E"/>
    <w:rsid w:val="41DD7D8B"/>
    <w:rsid w:val="41FB13B4"/>
    <w:rsid w:val="421E7BCF"/>
    <w:rsid w:val="42242D23"/>
    <w:rsid w:val="423DDBC6"/>
    <w:rsid w:val="424213C1"/>
    <w:rsid w:val="42462AC1"/>
    <w:rsid w:val="426C7481"/>
    <w:rsid w:val="427F687F"/>
    <w:rsid w:val="429118E9"/>
    <w:rsid w:val="42987E61"/>
    <w:rsid w:val="42C045E9"/>
    <w:rsid w:val="42CE3BAF"/>
    <w:rsid w:val="42ED61EA"/>
    <w:rsid w:val="43215A8B"/>
    <w:rsid w:val="43254E37"/>
    <w:rsid w:val="433E5CF3"/>
    <w:rsid w:val="434368A2"/>
    <w:rsid w:val="43610493"/>
    <w:rsid w:val="436E57B2"/>
    <w:rsid w:val="43867C63"/>
    <w:rsid w:val="43957C89"/>
    <w:rsid w:val="43990708"/>
    <w:rsid w:val="43A21D81"/>
    <w:rsid w:val="43B0429F"/>
    <w:rsid w:val="43B119C2"/>
    <w:rsid w:val="43CE2B84"/>
    <w:rsid w:val="43E223AC"/>
    <w:rsid w:val="43E91CC5"/>
    <w:rsid w:val="44153657"/>
    <w:rsid w:val="44166129"/>
    <w:rsid w:val="441960B0"/>
    <w:rsid w:val="441F61F5"/>
    <w:rsid w:val="443800D2"/>
    <w:rsid w:val="443A74DF"/>
    <w:rsid w:val="44580C65"/>
    <w:rsid w:val="445843C4"/>
    <w:rsid w:val="4458F83F"/>
    <w:rsid w:val="449666E2"/>
    <w:rsid w:val="449F0E14"/>
    <w:rsid w:val="44A31A4D"/>
    <w:rsid w:val="44A6157C"/>
    <w:rsid w:val="44A7E56E"/>
    <w:rsid w:val="44FB24E3"/>
    <w:rsid w:val="450B6611"/>
    <w:rsid w:val="45184E94"/>
    <w:rsid w:val="45254F66"/>
    <w:rsid w:val="45343181"/>
    <w:rsid w:val="453D4BDF"/>
    <w:rsid w:val="454047F1"/>
    <w:rsid w:val="454D0722"/>
    <w:rsid w:val="455B0BB7"/>
    <w:rsid w:val="45680967"/>
    <w:rsid w:val="456D2660"/>
    <w:rsid w:val="458C097E"/>
    <w:rsid w:val="459434B3"/>
    <w:rsid w:val="459C77A1"/>
    <w:rsid w:val="45CC6D14"/>
    <w:rsid w:val="45CE4622"/>
    <w:rsid w:val="45CE4DDE"/>
    <w:rsid w:val="45D622E9"/>
    <w:rsid w:val="45E87398"/>
    <w:rsid w:val="45F01901"/>
    <w:rsid w:val="46014BE5"/>
    <w:rsid w:val="460B1ACE"/>
    <w:rsid w:val="460D52BC"/>
    <w:rsid w:val="461350B5"/>
    <w:rsid w:val="46150300"/>
    <w:rsid w:val="461A05D0"/>
    <w:rsid w:val="461B45F1"/>
    <w:rsid w:val="462862F1"/>
    <w:rsid w:val="4637664F"/>
    <w:rsid w:val="464013B8"/>
    <w:rsid w:val="46455C9A"/>
    <w:rsid w:val="46480F7A"/>
    <w:rsid w:val="465850E4"/>
    <w:rsid w:val="465D011D"/>
    <w:rsid w:val="468A7CA4"/>
    <w:rsid w:val="46930E02"/>
    <w:rsid w:val="469D7C62"/>
    <w:rsid w:val="46B240D7"/>
    <w:rsid w:val="46B3261E"/>
    <w:rsid w:val="46B32DBF"/>
    <w:rsid w:val="46BF3847"/>
    <w:rsid w:val="46CD6506"/>
    <w:rsid w:val="46D97588"/>
    <w:rsid w:val="46DD158D"/>
    <w:rsid w:val="46E146B1"/>
    <w:rsid w:val="470025C9"/>
    <w:rsid w:val="47161C73"/>
    <w:rsid w:val="47554B6A"/>
    <w:rsid w:val="47673CD0"/>
    <w:rsid w:val="47775510"/>
    <w:rsid w:val="47836AD2"/>
    <w:rsid w:val="47845432"/>
    <w:rsid w:val="47942549"/>
    <w:rsid w:val="47984F1D"/>
    <w:rsid w:val="479D47A4"/>
    <w:rsid w:val="47BA11C8"/>
    <w:rsid w:val="47C34BC5"/>
    <w:rsid w:val="47C91C44"/>
    <w:rsid w:val="47D22F63"/>
    <w:rsid w:val="47D80D64"/>
    <w:rsid w:val="47DE6567"/>
    <w:rsid w:val="47E44FD9"/>
    <w:rsid w:val="47ED542E"/>
    <w:rsid w:val="47FD706E"/>
    <w:rsid w:val="480A7720"/>
    <w:rsid w:val="480F208D"/>
    <w:rsid w:val="48195B19"/>
    <w:rsid w:val="48310872"/>
    <w:rsid w:val="483B59E7"/>
    <w:rsid w:val="483D030D"/>
    <w:rsid w:val="484C4B76"/>
    <w:rsid w:val="484F3160"/>
    <w:rsid w:val="485028B5"/>
    <w:rsid w:val="486628D9"/>
    <w:rsid w:val="488376AE"/>
    <w:rsid w:val="488745D6"/>
    <w:rsid w:val="489854D4"/>
    <w:rsid w:val="489B46AC"/>
    <w:rsid w:val="48AE70C2"/>
    <w:rsid w:val="48CA4B13"/>
    <w:rsid w:val="48CF0B27"/>
    <w:rsid w:val="48D02151"/>
    <w:rsid w:val="48EE4782"/>
    <w:rsid w:val="48F80AAD"/>
    <w:rsid w:val="491647A6"/>
    <w:rsid w:val="493B00A6"/>
    <w:rsid w:val="495E6963"/>
    <w:rsid w:val="49685583"/>
    <w:rsid w:val="49830130"/>
    <w:rsid w:val="498B3F45"/>
    <w:rsid w:val="49915525"/>
    <w:rsid w:val="49A63A81"/>
    <w:rsid w:val="49D02B11"/>
    <w:rsid w:val="4A1D14E5"/>
    <w:rsid w:val="4A2710F5"/>
    <w:rsid w:val="4A2B1B40"/>
    <w:rsid w:val="4A2F55D8"/>
    <w:rsid w:val="4A343D07"/>
    <w:rsid w:val="4A49269D"/>
    <w:rsid w:val="4A61398D"/>
    <w:rsid w:val="4A65209E"/>
    <w:rsid w:val="4A6D7240"/>
    <w:rsid w:val="4A947300"/>
    <w:rsid w:val="4AA475C2"/>
    <w:rsid w:val="4AAF1A8D"/>
    <w:rsid w:val="4ABB29AF"/>
    <w:rsid w:val="4ADD5246"/>
    <w:rsid w:val="4ADD5EA2"/>
    <w:rsid w:val="4AE17548"/>
    <w:rsid w:val="4AE310ED"/>
    <w:rsid w:val="4AF93DB8"/>
    <w:rsid w:val="4AFF41FF"/>
    <w:rsid w:val="4B06489E"/>
    <w:rsid w:val="4B19253B"/>
    <w:rsid w:val="4B210A5A"/>
    <w:rsid w:val="4B304C9D"/>
    <w:rsid w:val="4B3B9CF0"/>
    <w:rsid w:val="4B3C54DF"/>
    <w:rsid w:val="4B4E0D32"/>
    <w:rsid w:val="4B4E3379"/>
    <w:rsid w:val="4B503157"/>
    <w:rsid w:val="4B525625"/>
    <w:rsid w:val="4B5A0B51"/>
    <w:rsid w:val="4B6D159B"/>
    <w:rsid w:val="4B9A720B"/>
    <w:rsid w:val="4BA62EC4"/>
    <w:rsid w:val="4BAB4792"/>
    <w:rsid w:val="4BBB1C47"/>
    <w:rsid w:val="4BC07203"/>
    <w:rsid w:val="4BC5D932"/>
    <w:rsid w:val="4BDB010E"/>
    <w:rsid w:val="4BF7650B"/>
    <w:rsid w:val="4BFD5492"/>
    <w:rsid w:val="4C097DAA"/>
    <w:rsid w:val="4C0C41DC"/>
    <w:rsid w:val="4C0D3450"/>
    <w:rsid w:val="4C0E3991"/>
    <w:rsid w:val="4C2E3730"/>
    <w:rsid w:val="4C34693B"/>
    <w:rsid w:val="4C472BC6"/>
    <w:rsid w:val="4C4E645E"/>
    <w:rsid w:val="4C58844C"/>
    <w:rsid w:val="4C866457"/>
    <w:rsid w:val="4C902066"/>
    <w:rsid w:val="4C9959F1"/>
    <w:rsid w:val="4C9F197E"/>
    <w:rsid w:val="4CD86B34"/>
    <w:rsid w:val="4CE448A5"/>
    <w:rsid w:val="4D0F0339"/>
    <w:rsid w:val="4D1428DC"/>
    <w:rsid w:val="4D1A6503"/>
    <w:rsid w:val="4D1A68DC"/>
    <w:rsid w:val="4D2200D4"/>
    <w:rsid w:val="4D24571E"/>
    <w:rsid w:val="4D356CC0"/>
    <w:rsid w:val="4D3B4910"/>
    <w:rsid w:val="4D4D676D"/>
    <w:rsid w:val="4D5232C0"/>
    <w:rsid w:val="4D5F2E34"/>
    <w:rsid w:val="4D830AAB"/>
    <w:rsid w:val="4D8B57C2"/>
    <w:rsid w:val="4DB2634E"/>
    <w:rsid w:val="4DC42673"/>
    <w:rsid w:val="4DC91809"/>
    <w:rsid w:val="4DCE4C48"/>
    <w:rsid w:val="4E0BE69F"/>
    <w:rsid w:val="4E172219"/>
    <w:rsid w:val="4E2D5FD0"/>
    <w:rsid w:val="4E376AA6"/>
    <w:rsid w:val="4E4944A0"/>
    <w:rsid w:val="4E55D572"/>
    <w:rsid w:val="4E6D28DE"/>
    <w:rsid w:val="4E725F95"/>
    <w:rsid w:val="4E952A6D"/>
    <w:rsid w:val="4EBC24DC"/>
    <w:rsid w:val="4EC727FB"/>
    <w:rsid w:val="4ED153B6"/>
    <w:rsid w:val="4EE315D3"/>
    <w:rsid w:val="4EEF0183"/>
    <w:rsid w:val="4F183D2D"/>
    <w:rsid w:val="4F285056"/>
    <w:rsid w:val="4F292352"/>
    <w:rsid w:val="4F2F7861"/>
    <w:rsid w:val="4F373493"/>
    <w:rsid w:val="4F38181C"/>
    <w:rsid w:val="4F3949A0"/>
    <w:rsid w:val="4F4B3FCB"/>
    <w:rsid w:val="4F7641CB"/>
    <w:rsid w:val="4F980621"/>
    <w:rsid w:val="4FA21FF7"/>
    <w:rsid w:val="4FA63236"/>
    <w:rsid w:val="4FB475BE"/>
    <w:rsid w:val="4FC6742B"/>
    <w:rsid w:val="4FD104BB"/>
    <w:rsid w:val="4FD234E9"/>
    <w:rsid w:val="4FD40742"/>
    <w:rsid w:val="4FE50043"/>
    <w:rsid w:val="4FEF5704"/>
    <w:rsid w:val="4FF91F03"/>
    <w:rsid w:val="50013DA4"/>
    <w:rsid w:val="50093956"/>
    <w:rsid w:val="5043358A"/>
    <w:rsid w:val="50451780"/>
    <w:rsid w:val="504940C6"/>
    <w:rsid w:val="508D1E5F"/>
    <w:rsid w:val="50930B8E"/>
    <w:rsid w:val="50D80FEA"/>
    <w:rsid w:val="50DB2E2A"/>
    <w:rsid w:val="50DC0503"/>
    <w:rsid w:val="51093223"/>
    <w:rsid w:val="5119254B"/>
    <w:rsid w:val="51202B27"/>
    <w:rsid w:val="512910E0"/>
    <w:rsid w:val="514D305D"/>
    <w:rsid w:val="5155338C"/>
    <w:rsid w:val="515F4692"/>
    <w:rsid w:val="51730639"/>
    <w:rsid w:val="51927724"/>
    <w:rsid w:val="51943E9A"/>
    <w:rsid w:val="51B53338"/>
    <w:rsid w:val="51B93F5E"/>
    <w:rsid w:val="51DA7B66"/>
    <w:rsid w:val="51DB400E"/>
    <w:rsid w:val="51E40313"/>
    <w:rsid w:val="51FA78BC"/>
    <w:rsid w:val="521D0A3A"/>
    <w:rsid w:val="522429CD"/>
    <w:rsid w:val="52242CD1"/>
    <w:rsid w:val="522E453F"/>
    <w:rsid w:val="522F07D0"/>
    <w:rsid w:val="52340303"/>
    <w:rsid w:val="523B2360"/>
    <w:rsid w:val="524262DF"/>
    <w:rsid w:val="52484CF2"/>
    <w:rsid w:val="525E44AB"/>
    <w:rsid w:val="526B7531"/>
    <w:rsid w:val="526D1C0F"/>
    <w:rsid w:val="527266B6"/>
    <w:rsid w:val="528C5DC6"/>
    <w:rsid w:val="52957388"/>
    <w:rsid w:val="52A74C8D"/>
    <w:rsid w:val="52B64749"/>
    <w:rsid w:val="52BC7376"/>
    <w:rsid w:val="52BF0988"/>
    <w:rsid w:val="52CA704F"/>
    <w:rsid w:val="52CE25E4"/>
    <w:rsid w:val="52DE6EF2"/>
    <w:rsid w:val="52E111C6"/>
    <w:rsid w:val="52E9208F"/>
    <w:rsid w:val="52E92E38"/>
    <w:rsid w:val="52EC3549"/>
    <w:rsid w:val="52F56BC4"/>
    <w:rsid w:val="52FB3780"/>
    <w:rsid w:val="531B38B2"/>
    <w:rsid w:val="53230086"/>
    <w:rsid w:val="53405FED"/>
    <w:rsid w:val="53471DB3"/>
    <w:rsid w:val="535C4FF5"/>
    <w:rsid w:val="53734919"/>
    <w:rsid w:val="537F1FBD"/>
    <w:rsid w:val="537F6902"/>
    <w:rsid w:val="53A305F5"/>
    <w:rsid w:val="53C534B6"/>
    <w:rsid w:val="53C56008"/>
    <w:rsid w:val="53D5394D"/>
    <w:rsid w:val="53DB15FF"/>
    <w:rsid w:val="53DD21D8"/>
    <w:rsid w:val="53E635BE"/>
    <w:rsid w:val="540D3B0F"/>
    <w:rsid w:val="540F45AB"/>
    <w:rsid w:val="54157AD3"/>
    <w:rsid w:val="542115F2"/>
    <w:rsid w:val="542D5AF1"/>
    <w:rsid w:val="54751B4D"/>
    <w:rsid w:val="549E0E13"/>
    <w:rsid w:val="54B6C270"/>
    <w:rsid w:val="54BC7E82"/>
    <w:rsid w:val="54E51B71"/>
    <w:rsid w:val="54F22CF7"/>
    <w:rsid w:val="55046CBD"/>
    <w:rsid w:val="552778F3"/>
    <w:rsid w:val="552E3A6F"/>
    <w:rsid w:val="55494405"/>
    <w:rsid w:val="554A01D6"/>
    <w:rsid w:val="554D673E"/>
    <w:rsid w:val="55506ABF"/>
    <w:rsid w:val="556F2227"/>
    <w:rsid w:val="558A6A5A"/>
    <w:rsid w:val="55A767A4"/>
    <w:rsid w:val="55B039A6"/>
    <w:rsid w:val="55BD1763"/>
    <w:rsid w:val="55C52D7F"/>
    <w:rsid w:val="55CF7D50"/>
    <w:rsid w:val="55D1447A"/>
    <w:rsid w:val="55F96F49"/>
    <w:rsid w:val="56336510"/>
    <w:rsid w:val="56375445"/>
    <w:rsid w:val="5641017A"/>
    <w:rsid w:val="565A2562"/>
    <w:rsid w:val="56626DA0"/>
    <w:rsid w:val="566E755F"/>
    <w:rsid w:val="5674682D"/>
    <w:rsid w:val="56850596"/>
    <w:rsid w:val="56863B0A"/>
    <w:rsid w:val="568C03FF"/>
    <w:rsid w:val="568E7BFA"/>
    <w:rsid w:val="56915BD9"/>
    <w:rsid w:val="56952B2F"/>
    <w:rsid w:val="569D5FBE"/>
    <w:rsid w:val="56AB5217"/>
    <w:rsid w:val="56AE33AE"/>
    <w:rsid w:val="56B4FC13"/>
    <w:rsid w:val="56DC41CD"/>
    <w:rsid w:val="56ED1671"/>
    <w:rsid w:val="5700493D"/>
    <w:rsid w:val="57082744"/>
    <w:rsid w:val="57202AE1"/>
    <w:rsid w:val="57237711"/>
    <w:rsid w:val="575D1A1F"/>
    <w:rsid w:val="576A3E9B"/>
    <w:rsid w:val="57840993"/>
    <w:rsid w:val="57896CBE"/>
    <w:rsid w:val="579D76BA"/>
    <w:rsid w:val="57AF7E83"/>
    <w:rsid w:val="57B0119D"/>
    <w:rsid w:val="57B41846"/>
    <w:rsid w:val="57B65D96"/>
    <w:rsid w:val="57E50589"/>
    <w:rsid w:val="5807662A"/>
    <w:rsid w:val="580B1F70"/>
    <w:rsid w:val="58176456"/>
    <w:rsid w:val="58203619"/>
    <w:rsid w:val="58231B32"/>
    <w:rsid w:val="582A10C5"/>
    <w:rsid w:val="583B07A4"/>
    <w:rsid w:val="58461287"/>
    <w:rsid w:val="584B5184"/>
    <w:rsid w:val="585025FB"/>
    <w:rsid w:val="58524768"/>
    <w:rsid w:val="586114B0"/>
    <w:rsid w:val="58611C12"/>
    <w:rsid w:val="58630757"/>
    <w:rsid w:val="5889654D"/>
    <w:rsid w:val="58933E25"/>
    <w:rsid w:val="589D39AD"/>
    <w:rsid w:val="58A0656C"/>
    <w:rsid w:val="58A24064"/>
    <w:rsid w:val="58A8347A"/>
    <w:rsid w:val="58B41A0D"/>
    <w:rsid w:val="58C03D80"/>
    <w:rsid w:val="58C32088"/>
    <w:rsid w:val="58C85492"/>
    <w:rsid w:val="58CB4304"/>
    <w:rsid w:val="58E14B45"/>
    <w:rsid w:val="58F92AA7"/>
    <w:rsid w:val="58F962E4"/>
    <w:rsid w:val="58FE1CC1"/>
    <w:rsid w:val="590D1C5B"/>
    <w:rsid w:val="59316FAD"/>
    <w:rsid w:val="59385407"/>
    <w:rsid w:val="59421CC2"/>
    <w:rsid w:val="59434FF7"/>
    <w:rsid w:val="597077B8"/>
    <w:rsid w:val="597509D0"/>
    <w:rsid w:val="598E5905"/>
    <w:rsid w:val="59981EC0"/>
    <w:rsid w:val="59B3086A"/>
    <w:rsid w:val="59B76AB9"/>
    <w:rsid w:val="59B9022D"/>
    <w:rsid w:val="59BF1EAD"/>
    <w:rsid w:val="59D04F52"/>
    <w:rsid w:val="59D41B4F"/>
    <w:rsid w:val="59D86238"/>
    <w:rsid w:val="59DD593E"/>
    <w:rsid w:val="59F03559"/>
    <w:rsid w:val="5A0A6EC1"/>
    <w:rsid w:val="5A206511"/>
    <w:rsid w:val="5A3E389F"/>
    <w:rsid w:val="5A4C2D3F"/>
    <w:rsid w:val="5A523442"/>
    <w:rsid w:val="5A652FBC"/>
    <w:rsid w:val="5A953D3E"/>
    <w:rsid w:val="5AA50801"/>
    <w:rsid w:val="5AB60620"/>
    <w:rsid w:val="5AD01479"/>
    <w:rsid w:val="5AD6ADAF"/>
    <w:rsid w:val="5AE00F46"/>
    <w:rsid w:val="5AE223E0"/>
    <w:rsid w:val="5AEE21BC"/>
    <w:rsid w:val="5AF22632"/>
    <w:rsid w:val="5AF5017C"/>
    <w:rsid w:val="5B0D5F3F"/>
    <w:rsid w:val="5B0F6638"/>
    <w:rsid w:val="5B1E4332"/>
    <w:rsid w:val="5B2169C4"/>
    <w:rsid w:val="5B2E5B5E"/>
    <w:rsid w:val="5B3D3027"/>
    <w:rsid w:val="5B401D8D"/>
    <w:rsid w:val="5B774996"/>
    <w:rsid w:val="5B851705"/>
    <w:rsid w:val="5B893822"/>
    <w:rsid w:val="5BC733F9"/>
    <w:rsid w:val="5BD50FA4"/>
    <w:rsid w:val="5C0456C1"/>
    <w:rsid w:val="5C38144C"/>
    <w:rsid w:val="5C3D56A6"/>
    <w:rsid w:val="5C40307D"/>
    <w:rsid w:val="5C4B0FB9"/>
    <w:rsid w:val="5C4B4DA0"/>
    <w:rsid w:val="5C5604C2"/>
    <w:rsid w:val="5C704BB6"/>
    <w:rsid w:val="5C742BB5"/>
    <w:rsid w:val="5C7F0B65"/>
    <w:rsid w:val="5C9702C6"/>
    <w:rsid w:val="5CCC5B0E"/>
    <w:rsid w:val="5D023D70"/>
    <w:rsid w:val="5D232690"/>
    <w:rsid w:val="5D4248BB"/>
    <w:rsid w:val="5D8A6922"/>
    <w:rsid w:val="5D920887"/>
    <w:rsid w:val="5DB419EA"/>
    <w:rsid w:val="5DF63834"/>
    <w:rsid w:val="5E046559"/>
    <w:rsid w:val="5E0F29BF"/>
    <w:rsid w:val="5E233C96"/>
    <w:rsid w:val="5E3146AB"/>
    <w:rsid w:val="5E3546E1"/>
    <w:rsid w:val="5E3D163B"/>
    <w:rsid w:val="5E4A3631"/>
    <w:rsid w:val="5E4A535A"/>
    <w:rsid w:val="5E56652B"/>
    <w:rsid w:val="5E6C4E65"/>
    <w:rsid w:val="5E6D0DFB"/>
    <w:rsid w:val="5E707E19"/>
    <w:rsid w:val="5E7B6107"/>
    <w:rsid w:val="5E821F47"/>
    <w:rsid w:val="5E843F0B"/>
    <w:rsid w:val="5E9B6982"/>
    <w:rsid w:val="5EA8CAD8"/>
    <w:rsid w:val="5EAE62F6"/>
    <w:rsid w:val="5EB95867"/>
    <w:rsid w:val="5EBB698E"/>
    <w:rsid w:val="5EDF1180"/>
    <w:rsid w:val="5EE21F9E"/>
    <w:rsid w:val="5EE51FD4"/>
    <w:rsid w:val="5EEE12C2"/>
    <w:rsid w:val="5EFE4FBA"/>
    <w:rsid w:val="5F210795"/>
    <w:rsid w:val="5F541BAF"/>
    <w:rsid w:val="5F5A6D5C"/>
    <w:rsid w:val="5F7B6A21"/>
    <w:rsid w:val="5F964F67"/>
    <w:rsid w:val="5F9F6889"/>
    <w:rsid w:val="5FAF6C82"/>
    <w:rsid w:val="5FBA56FC"/>
    <w:rsid w:val="5FCB3F37"/>
    <w:rsid w:val="5FD90163"/>
    <w:rsid w:val="601F56B0"/>
    <w:rsid w:val="602373EA"/>
    <w:rsid w:val="6075118D"/>
    <w:rsid w:val="60761C11"/>
    <w:rsid w:val="607E361A"/>
    <w:rsid w:val="60837E5B"/>
    <w:rsid w:val="60891503"/>
    <w:rsid w:val="609F2532"/>
    <w:rsid w:val="60A80AB0"/>
    <w:rsid w:val="60AF5877"/>
    <w:rsid w:val="60BD10B8"/>
    <w:rsid w:val="60CC3B25"/>
    <w:rsid w:val="60E336D5"/>
    <w:rsid w:val="60E50FCF"/>
    <w:rsid w:val="60E53CAE"/>
    <w:rsid w:val="60E629D3"/>
    <w:rsid w:val="60ED0268"/>
    <w:rsid w:val="60F42B3C"/>
    <w:rsid w:val="6121106C"/>
    <w:rsid w:val="61281F0B"/>
    <w:rsid w:val="6129644C"/>
    <w:rsid w:val="6148259B"/>
    <w:rsid w:val="61852D6E"/>
    <w:rsid w:val="618547A7"/>
    <w:rsid w:val="61AF029B"/>
    <w:rsid w:val="61B85C01"/>
    <w:rsid w:val="61B96E63"/>
    <w:rsid w:val="61C8047F"/>
    <w:rsid w:val="61DF149E"/>
    <w:rsid w:val="621657E3"/>
    <w:rsid w:val="621C117E"/>
    <w:rsid w:val="621D50C4"/>
    <w:rsid w:val="6233488B"/>
    <w:rsid w:val="62372B8F"/>
    <w:rsid w:val="62455B53"/>
    <w:rsid w:val="62473F9C"/>
    <w:rsid w:val="626156BA"/>
    <w:rsid w:val="626E419F"/>
    <w:rsid w:val="626F3555"/>
    <w:rsid w:val="628314D8"/>
    <w:rsid w:val="629145C4"/>
    <w:rsid w:val="62A734B2"/>
    <w:rsid w:val="62EB1C1A"/>
    <w:rsid w:val="62EB30FF"/>
    <w:rsid w:val="62F12820"/>
    <w:rsid w:val="62F70A24"/>
    <w:rsid w:val="62FB44E3"/>
    <w:rsid w:val="63092110"/>
    <w:rsid w:val="631913D3"/>
    <w:rsid w:val="632B7D4A"/>
    <w:rsid w:val="633854B8"/>
    <w:rsid w:val="6351006D"/>
    <w:rsid w:val="63703C4F"/>
    <w:rsid w:val="63772BEF"/>
    <w:rsid w:val="637740A4"/>
    <w:rsid w:val="63A6020D"/>
    <w:rsid w:val="63AD35D3"/>
    <w:rsid w:val="63BB3AEB"/>
    <w:rsid w:val="63E53A86"/>
    <w:rsid w:val="63EA5131"/>
    <w:rsid w:val="63F805E2"/>
    <w:rsid w:val="6406533F"/>
    <w:rsid w:val="640C613C"/>
    <w:rsid w:val="64133046"/>
    <w:rsid w:val="64312AF9"/>
    <w:rsid w:val="64377F75"/>
    <w:rsid w:val="6452522C"/>
    <w:rsid w:val="64632B60"/>
    <w:rsid w:val="647819CC"/>
    <w:rsid w:val="64797A07"/>
    <w:rsid w:val="648862A8"/>
    <w:rsid w:val="64966A7F"/>
    <w:rsid w:val="64A25B41"/>
    <w:rsid w:val="64A267FF"/>
    <w:rsid w:val="64A3235F"/>
    <w:rsid w:val="64AC7E65"/>
    <w:rsid w:val="64B0378B"/>
    <w:rsid w:val="64BE2E65"/>
    <w:rsid w:val="64D77413"/>
    <w:rsid w:val="650C61FC"/>
    <w:rsid w:val="65152CF8"/>
    <w:rsid w:val="651A4E98"/>
    <w:rsid w:val="653572B3"/>
    <w:rsid w:val="65480629"/>
    <w:rsid w:val="6563433E"/>
    <w:rsid w:val="65697473"/>
    <w:rsid w:val="656A6466"/>
    <w:rsid w:val="65794A7A"/>
    <w:rsid w:val="657F1E50"/>
    <w:rsid w:val="65824957"/>
    <w:rsid w:val="65852013"/>
    <w:rsid w:val="6587118E"/>
    <w:rsid w:val="6587564C"/>
    <w:rsid w:val="65DD15F1"/>
    <w:rsid w:val="65EA2D65"/>
    <w:rsid w:val="65EF38A9"/>
    <w:rsid w:val="65FC2497"/>
    <w:rsid w:val="65FC297C"/>
    <w:rsid w:val="65FE0C8D"/>
    <w:rsid w:val="66057F40"/>
    <w:rsid w:val="66164500"/>
    <w:rsid w:val="66181E9E"/>
    <w:rsid w:val="661F292E"/>
    <w:rsid w:val="6625201C"/>
    <w:rsid w:val="66257A00"/>
    <w:rsid w:val="663E0F4C"/>
    <w:rsid w:val="664E4E26"/>
    <w:rsid w:val="66637FD5"/>
    <w:rsid w:val="66781ADC"/>
    <w:rsid w:val="6682149C"/>
    <w:rsid w:val="66852ECF"/>
    <w:rsid w:val="668820A3"/>
    <w:rsid w:val="66907CEE"/>
    <w:rsid w:val="669A472F"/>
    <w:rsid w:val="66BD19FE"/>
    <w:rsid w:val="66C3AD97"/>
    <w:rsid w:val="66D15D31"/>
    <w:rsid w:val="66DB06A9"/>
    <w:rsid w:val="66E00526"/>
    <w:rsid w:val="67134181"/>
    <w:rsid w:val="67166859"/>
    <w:rsid w:val="67170BC0"/>
    <w:rsid w:val="67187CC0"/>
    <w:rsid w:val="67314BA4"/>
    <w:rsid w:val="67367010"/>
    <w:rsid w:val="673A6CC3"/>
    <w:rsid w:val="674C5E92"/>
    <w:rsid w:val="675076C7"/>
    <w:rsid w:val="67554A8E"/>
    <w:rsid w:val="67653E7B"/>
    <w:rsid w:val="678172AA"/>
    <w:rsid w:val="678714A0"/>
    <w:rsid w:val="678A4691"/>
    <w:rsid w:val="67A3239B"/>
    <w:rsid w:val="67B122CC"/>
    <w:rsid w:val="67B563A1"/>
    <w:rsid w:val="67CA37CA"/>
    <w:rsid w:val="67D150FA"/>
    <w:rsid w:val="67D808CA"/>
    <w:rsid w:val="67DC197E"/>
    <w:rsid w:val="67E100E2"/>
    <w:rsid w:val="68093CD5"/>
    <w:rsid w:val="681A5FA4"/>
    <w:rsid w:val="684B6C0F"/>
    <w:rsid w:val="6868312B"/>
    <w:rsid w:val="6880388E"/>
    <w:rsid w:val="68835CEC"/>
    <w:rsid w:val="68B60077"/>
    <w:rsid w:val="68C680E7"/>
    <w:rsid w:val="68D76CD2"/>
    <w:rsid w:val="68E350C9"/>
    <w:rsid w:val="68F6058E"/>
    <w:rsid w:val="68F83FF4"/>
    <w:rsid w:val="68FD6CC2"/>
    <w:rsid w:val="690D1D88"/>
    <w:rsid w:val="69147F04"/>
    <w:rsid w:val="6923050F"/>
    <w:rsid w:val="69304731"/>
    <w:rsid w:val="69456746"/>
    <w:rsid w:val="69505D65"/>
    <w:rsid w:val="695A3695"/>
    <w:rsid w:val="696E3B70"/>
    <w:rsid w:val="69761291"/>
    <w:rsid w:val="699BEC5E"/>
    <w:rsid w:val="699C39B7"/>
    <w:rsid w:val="69A30D56"/>
    <w:rsid w:val="69A652EC"/>
    <w:rsid w:val="69C31F34"/>
    <w:rsid w:val="69CC6007"/>
    <w:rsid w:val="69D70311"/>
    <w:rsid w:val="69E5423B"/>
    <w:rsid w:val="69EA302A"/>
    <w:rsid w:val="69F11A51"/>
    <w:rsid w:val="69F551CC"/>
    <w:rsid w:val="6A0D6834"/>
    <w:rsid w:val="6A0E7B1A"/>
    <w:rsid w:val="6A204B83"/>
    <w:rsid w:val="6A2E511B"/>
    <w:rsid w:val="6A351DDA"/>
    <w:rsid w:val="6A3D3B05"/>
    <w:rsid w:val="6A5452F7"/>
    <w:rsid w:val="6A696874"/>
    <w:rsid w:val="6A6C0322"/>
    <w:rsid w:val="6A6C7FAF"/>
    <w:rsid w:val="6A865AA0"/>
    <w:rsid w:val="6A9264B2"/>
    <w:rsid w:val="6A9B4007"/>
    <w:rsid w:val="6AAA152B"/>
    <w:rsid w:val="6AAF5A85"/>
    <w:rsid w:val="6AB844F9"/>
    <w:rsid w:val="6ABB3EDE"/>
    <w:rsid w:val="6AC349AB"/>
    <w:rsid w:val="6ACA3950"/>
    <w:rsid w:val="6AD11CA6"/>
    <w:rsid w:val="6AFE4362"/>
    <w:rsid w:val="6B0E6292"/>
    <w:rsid w:val="6B224534"/>
    <w:rsid w:val="6B417AC1"/>
    <w:rsid w:val="6B4B0699"/>
    <w:rsid w:val="6B4C06D7"/>
    <w:rsid w:val="6B4E4EFF"/>
    <w:rsid w:val="6B581916"/>
    <w:rsid w:val="6B720DF9"/>
    <w:rsid w:val="6B774D46"/>
    <w:rsid w:val="6BA42FFF"/>
    <w:rsid w:val="6BA87639"/>
    <w:rsid w:val="6BA96517"/>
    <w:rsid w:val="6BAC1F16"/>
    <w:rsid w:val="6BB14AC3"/>
    <w:rsid w:val="6BBD681C"/>
    <w:rsid w:val="6BC1664A"/>
    <w:rsid w:val="6BD92965"/>
    <w:rsid w:val="6BEE17E6"/>
    <w:rsid w:val="6BF96E85"/>
    <w:rsid w:val="6C0044E1"/>
    <w:rsid w:val="6C092C53"/>
    <w:rsid w:val="6C153DEC"/>
    <w:rsid w:val="6C1D5BD3"/>
    <w:rsid w:val="6C1F7D6C"/>
    <w:rsid w:val="6C2041DA"/>
    <w:rsid w:val="6C3C5F8F"/>
    <w:rsid w:val="6C5926F0"/>
    <w:rsid w:val="6C6A7DCE"/>
    <w:rsid w:val="6C7167A2"/>
    <w:rsid w:val="6C7C3DBB"/>
    <w:rsid w:val="6C9200E2"/>
    <w:rsid w:val="6CA37839"/>
    <w:rsid w:val="6CA412D3"/>
    <w:rsid w:val="6CA50720"/>
    <w:rsid w:val="6CAA29CA"/>
    <w:rsid w:val="6CBB7F17"/>
    <w:rsid w:val="6D0152A4"/>
    <w:rsid w:val="6D0C62D7"/>
    <w:rsid w:val="6D0E6AEA"/>
    <w:rsid w:val="6D2A225B"/>
    <w:rsid w:val="6D53095A"/>
    <w:rsid w:val="6D550FEB"/>
    <w:rsid w:val="6D596B73"/>
    <w:rsid w:val="6D5B1B9F"/>
    <w:rsid w:val="6D6A30F9"/>
    <w:rsid w:val="6D7226D4"/>
    <w:rsid w:val="6D8A27C7"/>
    <w:rsid w:val="6D8BE3E1"/>
    <w:rsid w:val="6D9B68FC"/>
    <w:rsid w:val="6D9C7B4C"/>
    <w:rsid w:val="6DA31CDD"/>
    <w:rsid w:val="6DAA5881"/>
    <w:rsid w:val="6DAC2180"/>
    <w:rsid w:val="6DB62F45"/>
    <w:rsid w:val="6DCB6153"/>
    <w:rsid w:val="6DCC691E"/>
    <w:rsid w:val="6DDE57B1"/>
    <w:rsid w:val="6DE611EC"/>
    <w:rsid w:val="6DEF25BA"/>
    <w:rsid w:val="6E0C12AB"/>
    <w:rsid w:val="6E1469F8"/>
    <w:rsid w:val="6E267EFF"/>
    <w:rsid w:val="6E2C0CB8"/>
    <w:rsid w:val="6E2F1180"/>
    <w:rsid w:val="6E3456F7"/>
    <w:rsid w:val="6E3D4CAA"/>
    <w:rsid w:val="6E560DEC"/>
    <w:rsid w:val="6E5F1977"/>
    <w:rsid w:val="6E647B7E"/>
    <w:rsid w:val="6E6E0491"/>
    <w:rsid w:val="6E7627CC"/>
    <w:rsid w:val="6E8A6422"/>
    <w:rsid w:val="6E942F58"/>
    <w:rsid w:val="6ED7042E"/>
    <w:rsid w:val="6EDC2D88"/>
    <w:rsid w:val="6EE9036F"/>
    <w:rsid w:val="6EF82929"/>
    <w:rsid w:val="6F0C6EBB"/>
    <w:rsid w:val="6F1605E6"/>
    <w:rsid w:val="6F45734F"/>
    <w:rsid w:val="6F534244"/>
    <w:rsid w:val="6F5A6BC3"/>
    <w:rsid w:val="6F626372"/>
    <w:rsid w:val="6F6E6C00"/>
    <w:rsid w:val="6F79399B"/>
    <w:rsid w:val="6F8B0BFC"/>
    <w:rsid w:val="6FAF6FB8"/>
    <w:rsid w:val="6FBA5BA5"/>
    <w:rsid w:val="6FCB595B"/>
    <w:rsid w:val="6FDC51A6"/>
    <w:rsid w:val="6FEA74B8"/>
    <w:rsid w:val="700222FD"/>
    <w:rsid w:val="702A2B32"/>
    <w:rsid w:val="702B4884"/>
    <w:rsid w:val="702C3DBC"/>
    <w:rsid w:val="703F2EE4"/>
    <w:rsid w:val="70526BE1"/>
    <w:rsid w:val="705D3E36"/>
    <w:rsid w:val="706D7769"/>
    <w:rsid w:val="707611E7"/>
    <w:rsid w:val="7079403C"/>
    <w:rsid w:val="708D6857"/>
    <w:rsid w:val="7095709D"/>
    <w:rsid w:val="70AD7B94"/>
    <w:rsid w:val="70C02ACC"/>
    <w:rsid w:val="70CF1BD5"/>
    <w:rsid w:val="70EF0C74"/>
    <w:rsid w:val="710386D0"/>
    <w:rsid w:val="71082FD7"/>
    <w:rsid w:val="71132B06"/>
    <w:rsid w:val="712B27B0"/>
    <w:rsid w:val="71372C83"/>
    <w:rsid w:val="714410AC"/>
    <w:rsid w:val="714707DA"/>
    <w:rsid w:val="714831CE"/>
    <w:rsid w:val="714F7850"/>
    <w:rsid w:val="715F40A7"/>
    <w:rsid w:val="71626DD3"/>
    <w:rsid w:val="716E4857"/>
    <w:rsid w:val="71706AEB"/>
    <w:rsid w:val="71782114"/>
    <w:rsid w:val="717A74F7"/>
    <w:rsid w:val="717F50DA"/>
    <w:rsid w:val="718662BB"/>
    <w:rsid w:val="718B3F6A"/>
    <w:rsid w:val="71AE4452"/>
    <w:rsid w:val="71C0079D"/>
    <w:rsid w:val="71D30C83"/>
    <w:rsid w:val="71DB4E8F"/>
    <w:rsid w:val="71DD16D8"/>
    <w:rsid w:val="71E40716"/>
    <w:rsid w:val="71F42514"/>
    <w:rsid w:val="72037FC4"/>
    <w:rsid w:val="72056294"/>
    <w:rsid w:val="721A3265"/>
    <w:rsid w:val="722435DE"/>
    <w:rsid w:val="723F7DCA"/>
    <w:rsid w:val="72627ABD"/>
    <w:rsid w:val="72651DED"/>
    <w:rsid w:val="7267DDA5"/>
    <w:rsid w:val="72792D68"/>
    <w:rsid w:val="728008B9"/>
    <w:rsid w:val="72846E7D"/>
    <w:rsid w:val="72910196"/>
    <w:rsid w:val="7298108E"/>
    <w:rsid w:val="729B6830"/>
    <w:rsid w:val="72BF595E"/>
    <w:rsid w:val="72C61FDA"/>
    <w:rsid w:val="72C95033"/>
    <w:rsid w:val="72CF5913"/>
    <w:rsid w:val="72DB4503"/>
    <w:rsid w:val="72DC7466"/>
    <w:rsid w:val="731D0A2F"/>
    <w:rsid w:val="732574F6"/>
    <w:rsid w:val="73630884"/>
    <w:rsid w:val="73632D2C"/>
    <w:rsid w:val="736476FE"/>
    <w:rsid w:val="73740851"/>
    <w:rsid w:val="738743F9"/>
    <w:rsid w:val="73A51B97"/>
    <w:rsid w:val="73AE0F1B"/>
    <w:rsid w:val="73C2491E"/>
    <w:rsid w:val="73C8614C"/>
    <w:rsid w:val="73F42354"/>
    <w:rsid w:val="740A7DE9"/>
    <w:rsid w:val="74181BEC"/>
    <w:rsid w:val="74374B39"/>
    <w:rsid w:val="74427950"/>
    <w:rsid w:val="744F420B"/>
    <w:rsid w:val="745E193D"/>
    <w:rsid w:val="7470345E"/>
    <w:rsid w:val="74981110"/>
    <w:rsid w:val="749C52C0"/>
    <w:rsid w:val="74C40D5B"/>
    <w:rsid w:val="74CA7DB4"/>
    <w:rsid w:val="74DB6EBD"/>
    <w:rsid w:val="74E44085"/>
    <w:rsid w:val="74FF7868"/>
    <w:rsid w:val="751563E5"/>
    <w:rsid w:val="75233D0F"/>
    <w:rsid w:val="752F569A"/>
    <w:rsid w:val="753C7F0A"/>
    <w:rsid w:val="75440054"/>
    <w:rsid w:val="75452401"/>
    <w:rsid w:val="755148EE"/>
    <w:rsid w:val="757F5A2A"/>
    <w:rsid w:val="75883E27"/>
    <w:rsid w:val="759D6A64"/>
    <w:rsid w:val="75A35923"/>
    <w:rsid w:val="75A530DD"/>
    <w:rsid w:val="75C73CD0"/>
    <w:rsid w:val="75CB2DAA"/>
    <w:rsid w:val="76094349"/>
    <w:rsid w:val="7620F4D0"/>
    <w:rsid w:val="76254A6C"/>
    <w:rsid w:val="762750EA"/>
    <w:rsid w:val="762A114A"/>
    <w:rsid w:val="76327598"/>
    <w:rsid w:val="763A2375"/>
    <w:rsid w:val="764F1B81"/>
    <w:rsid w:val="765A7B9D"/>
    <w:rsid w:val="766672E5"/>
    <w:rsid w:val="76692A5F"/>
    <w:rsid w:val="76770550"/>
    <w:rsid w:val="767921D6"/>
    <w:rsid w:val="767F7F33"/>
    <w:rsid w:val="76891D31"/>
    <w:rsid w:val="76997C8C"/>
    <w:rsid w:val="769B5B80"/>
    <w:rsid w:val="76C21499"/>
    <w:rsid w:val="76D569DC"/>
    <w:rsid w:val="76F077E9"/>
    <w:rsid w:val="7701533E"/>
    <w:rsid w:val="770D08B2"/>
    <w:rsid w:val="771076D1"/>
    <w:rsid w:val="77161DE7"/>
    <w:rsid w:val="771C6295"/>
    <w:rsid w:val="772C0B5E"/>
    <w:rsid w:val="772E017A"/>
    <w:rsid w:val="7738216A"/>
    <w:rsid w:val="773A3E17"/>
    <w:rsid w:val="773C4A3F"/>
    <w:rsid w:val="774F42E0"/>
    <w:rsid w:val="777C05B4"/>
    <w:rsid w:val="777F7D38"/>
    <w:rsid w:val="7789193B"/>
    <w:rsid w:val="77910377"/>
    <w:rsid w:val="77964E9C"/>
    <w:rsid w:val="779F407A"/>
    <w:rsid w:val="77AC377D"/>
    <w:rsid w:val="77B413F9"/>
    <w:rsid w:val="77C760FB"/>
    <w:rsid w:val="77C902A3"/>
    <w:rsid w:val="77D9044A"/>
    <w:rsid w:val="77DF5788"/>
    <w:rsid w:val="77E36CD8"/>
    <w:rsid w:val="780868FE"/>
    <w:rsid w:val="783B7B58"/>
    <w:rsid w:val="784150EE"/>
    <w:rsid w:val="7853272D"/>
    <w:rsid w:val="78754116"/>
    <w:rsid w:val="788A077F"/>
    <w:rsid w:val="789064B1"/>
    <w:rsid w:val="78AD7BF3"/>
    <w:rsid w:val="78B2126B"/>
    <w:rsid w:val="78C0592C"/>
    <w:rsid w:val="78D16950"/>
    <w:rsid w:val="78D34E43"/>
    <w:rsid w:val="78D36825"/>
    <w:rsid w:val="78D759AE"/>
    <w:rsid w:val="78E74DC2"/>
    <w:rsid w:val="78ED308C"/>
    <w:rsid w:val="78F12B0B"/>
    <w:rsid w:val="7902262E"/>
    <w:rsid w:val="79366E4B"/>
    <w:rsid w:val="7937053A"/>
    <w:rsid w:val="793B3960"/>
    <w:rsid w:val="793D6983"/>
    <w:rsid w:val="795A7E31"/>
    <w:rsid w:val="796C1483"/>
    <w:rsid w:val="797C2617"/>
    <w:rsid w:val="79834DEF"/>
    <w:rsid w:val="798A27BB"/>
    <w:rsid w:val="798F63CA"/>
    <w:rsid w:val="79AA7AD7"/>
    <w:rsid w:val="79C10DD2"/>
    <w:rsid w:val="79CA31EE"/>
    <w:rsid w:val="79D116AF"/>
    <w:rsid w:val="79D97389"/>
    <w:rsid w:val="79E72193"/>
    <w:rsid w:val="79E92BC6"/>
    <w:rsid w:val="79F61D17"/>
    <w:rsid w:val="79F7465D"/>
    <w:rsid w:val="7A2D792F"/>
    <w:rsid w:val="7A367DFE"/>
    <w:rsid w:val="7A377BCB"/>
    <w:rsid w:val="7A566D84"/>
    <w:rsid w:val="7A606797"/>
    <w:rsid w:val="7A9668A6"/>
    <w:rsid w:val="7A9D1708"/>
    <w:rsid w:val="7AAB257B"/>
    <w:rsid w:val="7AC55E4D"/>
    <w:rsid w:val="7AEE1A23"/>
    <w:rsid w:val="7B302529"/>
    <w:rsid w:val="7B572712"/>
    <w:rsid w:val="7BAF48F9"/>
    <w:rsid w:val="7BB0747C"/>
    <w:rsid w:val="7BDA5E3D"/>
    <w:rsid w:val="7BE77659"/>
    <w:rsid w:val="7BF115E5"/>
    <w:rsid w:val="7C0311BD"/>
    <w:rsid w:val="7C3376E0"/>
    <w:rsid w:val="7C393B06"/>
    <w:rsid w:val="7C497553"/>
    <w:rsid w:val="7C5100F6"/>
    <w:rsid w:val="7C687AE6"/>
    <w:rsid w:val="7C7D2B27"/>
    <w:rsid w:val="7C832A14"/>
    <w:rsid w:val="7C966BE4"/>
    <w:rsid w:val="7C991A88"/>
    <w:rsid w:val="7C9E3209"/>
    <w:rsid w:val="7CB17CEB"/>
    <w:rsid w:val="7CB563E3"/>
    <w:rsid w:val="7CB60377"/>
    <w:rsid w:val="7CB72D6E"/>
    <w:rsid w:val="7CC23920"/>
    <w:rsid w:val="7CCE6561"/>
    <w:rsid w:val="7CE20D6D"/>
    <w:rsid w:val="7D0924CC"/>
    <w:rsid w:val="7D137FFB"/>
    <w:rsid w:val="7D1D66E1"/>
    <w:rsid w:val="7D346B68"/>
    <w:rsid w:val="7D584A95"/>
    <w:rsid w:val="7D823D84"/>
    <w:rsid w:val="7D9277DE"/>
    <w:rsid w:val="7DB4179D"/>
    <w:rsid w:val="7DB60F5F"/>
    <w:rsid w:val="7DB86708"/>
    <w:rsid w:val="7DE515A3"/>
    <w:rsid w:val="7DF64A6F"/>
    <w:rsid w:val="7E0210A3"/>
    <w:rsid w:val="7E064876"/>
    <w:rsid w:val="7E07636B"/>
    <w:rsid w:val="7E2817F5"/>
    <w:rsid w:val="7E3B37DD"/>
    <w:rsid w:val="7E454955"/>
    <w:rsid w:val="7E4A612F"/>
    <w:rsid w:val="7E5E4BA7"/>
    <w:rsid w:val="7E623FD6"/>
    <w:rsid w:val="7E6568DE"/>
    <w:rsid w:val="7E71695E"/>
    <w:rsid w:val="7E926441"/>
    <w:rsid w:val="7E9A7E57"/>
    <w:rsid w:val="7EA41D17"/>
    <w:rsid w:val="7EAC1C7A"/>
    <w:rsid w:val="7EB55047"/>
    <w:rsid w:val="7EE46143"/>
    <w:rsid w:val="7EF91408"/>
    <w:rsid w:val="7F4117F1"/>
    <w:rsid w:val="7F425225"/>
    <w:rsid w:val="7F5349F3"/>
    <w:rsid w:val="7F800037"/>
    <w:rsid w:val="7F977AF0"/>
    <w:rsid w:val="7FA95DC6"/>
    <w:rsid w:val="7FAE1AA4"/>
    <w:rsid w:val="7FBE3D7D"/>
    <w:rsid w:val="7FF37124"/>
    <w:rsid w:val="7FF4629D"/>
    <w:rsid w:val="7FF7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9" fillcolor="white">
      <v:fill color="white"/>
    </o:shapedefaults>
    <o:shapelayout v:ext="edit">
      <o:idmap v:ext="edit" data="1"/>
    </o:shapelayout>
  </w:shapeDefaults>
  <w:decimalSymbol w:val=","/>
  <w:listSeparator w:val=";"/>
  <w14:docId w14:val="26CA870F"/>
  <w15:chartTrackingRefBased/>
  <w15:docId w15:val="{3BD3BF4C-2570-40B7-9CDF-7F30D8FCD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footer" w:semiHidden="1"/>
    <w:lsdException w:name="index heading" w:semiHidden="1" w:unhideWhenUsed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/>
    <w:lsdException w:name="HTML Definition" w:unhideWhenUsed="1"/>
    <w:lsdException w:name="HTML Keyboard" w:unhideWhenUsed="1"/>
    <w:lsdException w:name="HTML Preformatted" w:uiPriority="99" w:unhideWhenUsed="1"/>
    <w:lsdException w:name="HTML Sample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Definition">
    <w:name w:val="HTML Definition"/>
    <w:unhideWhenUsed/>
    <w:rPr>
      <w:i/>
    </w:rPr>
  </w:style>
  <w:style w:type="character" w:styleId="HTMLSample">
    <w:name w:val="HTML Sample"/>
    <w:unhideWhenUsed/>
    <w:rPr>
      <w:rFonts w:ascii="Consolas" w:eastAsia="Consolas" w:hAnsi="Consolas" w:cs="Consolas" w:hint="default"/>
      <w:sz w:val="21"/>
      <w:szCs w:val="21"/>
    </w:rPr>
  </w:style>
  <w:style w:type="character" w:styleId="HTMLCode">
    <w:name w:val="HTML Code"/>
    <w:unhideWhenUsed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Keyboard">
    <w:name w:val="HTML Keyboard"/>
    <w:unhideWhenUsed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styleId="CommentReference">
    <w:name w:val="annotation reference"/>
    <w:uiPriority w:val="99"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active1">
    <w:name w:val="active1"/>
    <w:rPr>
      <w:color w:val="FFFFFF"/>
      <w:shd w:val="clear" w:color="auto" w:fill="006DCC"/>
    </w:rPr>
  </w:style>
  <w:style w:type="character" w:customStyle="1" w:styleId="hover16">
    <w:name w:val="hover16"/>
    <w:rPr>
      <w:shd w:val="clear" w:color="auto" w:fill="EEEEEE"/>
    </w:rPr>
  </w:style>
  <w:style w:type="character" w:customStyle="1" w:styleId="badge57">
    <w:name w:val="badge57"/>
    <w:rPr>
      <w:b/>
      <w:color w:val="FFFFFF"/>
      <w:sz w:val="24"/>
      <w:szCs w:val="24"/>
      <w:shd w:val="clear" w:color="auto" w:fill="001F3F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sv-SE" w:eastAsia="sv-SE"/>
    </w:rPr>
  </w:style>
  <w:style w:type="character" w:customStyle="1" w:styleId="hover">
    <w:name w:val="hover"/>
    <w:rPr>
      <w:shd w:val="clear" w:color="auto" w:fill="EEEEEE"/>
    </w:rPr>
  </w:style>
  <w:style w:type="character" w:customStyle="1" w:styleId="hover15">
    <w:name w:val="hover15"/>
    <w:rPr>
      <w:shd w:val="clear" w:color="auto" w:fill="EEEEEE"/>
    </w:rPr>
  </w:style>
  <w:style w:type="character" w:customStyle="1" w:styleId="ReferenceChar">
    <w:name w:val="Reference Char"/>
    <w:link w:val="Reference"/>
    <w:rPr>
      <w:rFonts w:ascii="Arial" w:hAnsi="Arial"/>
      <w:lang w:val="en-GB" w:eastAsia="zh-CN"/>
    </w:rPr>
  </w:style>
  <w:style w:type="character" w:customStyle="1" w:styleId="PLChar">
    <w:name w:val="PL Char"/>
    <w:link w:val="PL"/>
    <w:locked/>
    <w:rPr>
      <w:rFonts w:ascii="Courier New" w:hAnsi="Courier New" w:cs="Courier New"/>
      <w:sz w:val="16"/>
      <w:lang w:val="en-GB" w:eastAsia="zh-CN" w:bidi="ar-SA"/>
    </w:rPr>
  </w:style>
  <w:style w:type="character" w:customStyle="1" w:styleId="active3">
    <w:name w:val="active3"/>
    <w:rPr>
      <w:color w:val="FFFFFF"/>
      <w:shd w:val="clear" w:color="auto" w:fill="006DCC"/>
    </w:rPr>
  </w:style>
  <w:style w:type="character" w:customStyle="1" w:styleId="Heading4Char">
    <w:name w:val="Heading 4 Char"/>
    <w:link w:val="Heading4"/>
    <w:rPr>
      <w:rFonts w:ascii="Arial" w:hAnsi="Arial" w:cs="Arial"/>
      <w:sz w:val="24"/>
      <w:szCs w:val="24"/>
      <w:lang w:val="en-GB" w:eastAsia="zh-CN"/>
    </w:rPr>
  </w:style>
  <w:style w:type="character" w:customStyle="1" w:styleId="badge">
    <w:name w:val="badge"/>
    <w:rPr>
      <w:b/>
      <w:color w:val="FFFFFF"/>
      <w:sz w:val="24"/>
      <w:szCs w:val="24"/>
      <w:shd w:val="clear" w:color="auto" w:fill="001F3F"/>
    </w:rPr>
  </w:style>
  <w:style w:type="character" w:customStyle="1" w:styleId="BodyTextIndent3Char">
    <w:name w:val="Body Text Indent 3 Char"/>
    <w:link w:val="BodyTextIndent3"/>
    <w:rPr>
      <w:rFonts w:ascii="Arial" w:hAnsi="Arial"/>
      <w:sz w:val="16"/>
      <w:szCs w:val="16"/>
      <w:lang w:val="en-GB" w:eastAsia="zh-CN"/>
    </w:rPr>
  </w:style>
  <w:style w:type="character" w:customStyle="1" w:styleId="Char1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"/>
    <w:uiPriority w:val="34"/>
    <w:qFormat/>
    <w:locked/>
    <w:rPr>
      <w:rFonts w:eastAsia="SimSun"/>
      <w:lang w:eastAsia="ja-JP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old">
    <w:name w:val="old"/>
    <w:rPr>
      <w:color w:val="999999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zh-CN"/>
    </w:rPr>
  </w:style>
  <w:style w:type="character" w:customStyle="1" w:styleId="hover2">
    <w:name w:val="hover2"/>
    <w:rPr>
      <w:shd w:val="clear" w:color="auto" w:fill="EEEEEE"/>
    </w:rPr>
  </w:style>
  <w:style w:type="character" w:customStyle="1" w:styleId="badge58">
    <w:name w:val="badge58"/>
    <w:rPr>
      <w:b/>
      <w:color w:val="FFFFFF"/>
      <w:sz w:val="24"/>
      <w:szCs w:val="24"/>
      <w:shd w:val="clear" w:color="auto" w:fill="001F3F"/>
    </w:rPr>
  </w:style>
  <w:style w:type="character" w:customStyle="1" w:styleId="notesmailitem">
    <w:name w:val="notesmailitem"/>
    <w:basedOn w:val="DefaultParagraphFont"/>
  </w:style>
  <w:style w:type="character" w:customStyle="1" w:styleId="shorttext">
    <w:name w:val="short_text"/>
    <w:basedOn w:val="DefaultParagraphFont"/>
    <w:qFormat/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 w:eastAsia="zh-CN"/>
    </w:rPr>
  </w:style>
  <w:style w:type="character" w:customStyle="1" w:styleId="notesmailitem2">
    <w:name w:val="notesmailitem2"/>
    <w:basedOn w:val="DefaultParagraphFont"/>
  </w:style>
  <w:style w:type="character" w:customStyle="1" w:styleId="Heading3Char">
    <w:name w:val="Heading 3 Char"/>
    <w:link w:val="Heading3"/>
    <w:rPr>
      <w:rFonts w:ascii="Arial" w:hAnsi="Arial" w:cs="Arial"/>
      <w:sz w:val="28"/>
      <w:szCs w:val="28"/>
      <w:lang w:val="en-GB"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new">
    <w:name w:val="new"/>
    <w:rPr>
      <w:color w:val="999999"/>
    </w:rPr>
  </w:style>
  <w:style w:type="character" w:customStyle="1" w:styleId="BodyTextFirstIndentChar">
    <w:name w:val="Body Text First Indent Char"/>
    <w:link w:val="BodyTextFirstIndent"/>
    <w:rPr>
      <w:rFonts w:ascii="Arial" w:hAnsi="Arial"/>
      <w:lang w:val="en-GB" w:eastAsia="zh-CN"/>
    </w:rPr>
  </w:style>
  <w:style w:type="character" w:customStyle="1" w:styleId="badge56">
    <w:name w:val="badge56"/>
    <w:rPr>
      <w:b/>
      <w:color w:val="FFFFFF"/>
      <w:sz w:val="24"/>
      <w:szCs w:val="24"/>
      <w:shd w:val="clear" w:color="auto" w:fill="001F3F"/>
    </w:rPr>
  </w:style>
  <w:style w:type="character" w:customStyle="1" w:styleId="ListParagraphChar">
    <w:name w:val="List Paragraph Char"/>
    <w:aliases w:val="- Bullets Char1,?? ?? Char1,????? Char1,???? Char1,Lista1 Char1,列出段落 Char,목록 단락 Char,列出段落1 Char,中等深浅网格 1 - 着色 21 Char1,リスト段落 Char,列表段落 Char1,¥¡¡¡¡ì¬º¥¹¥È¶ÎÂä Char1,ÁÐ³ö¶ÎÂä Char1,列表段落1 Char1,—ño’i—Ž Char1,¥ê¥¹¥È¶ÎÂä Char1,목록단락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font11">
    <w:name w:val="font11"/>
    <w:rPr>
      <w:rFonts w:ascii="SimSun" w:eastAsia="SimSun" w:hAnsi="SimSun" w:cs="SimSun" w:hint="eastAsia"/>
      <w:color w:val="000000"/>
      <w:sz w:val="20"/>
      <w:szCs w:val="20"/>
      <w:u w:val="none"/>
      <w:vertAlign w:val="superscript"/>
    </w:rPr>
  </w:style>
  <w:style w:type="character" w:customStyle="1" w:styleId="B1Char1">
    <w:name w:val="B1 Char1"/>
    <w:link w:val="B1"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font01">
    <w:name w:val="font01"/>
    <w:rPr>
      <w:rFonts w:ascii="SimSun" w:eastAsia="SimSun" w:hAnsi="SimSun" w:cs="SimSun" w:hint="eastAsia"/>
      <w:i w:val="0"/>
      <w:color w:val="000000"/>
      <w:sz w:val="20"/>
      <w:szCs w:val="20"/>
      <w:u w:val="none"/>
      <w:vertAlign w:val="superscript"/>
    </w:rPr>
  </w:style>
  <w:style w:type="character" w:customStyle="1" w:styleId="active">
    <w:name w:val="active"/>
    <w:rPr>
      <w:color w:val="FFFFFF"/>
      <w:shd w:val="clear" w:color="auto" w:fill="006DCC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szCs w:val="32"/>
      <w:lang w:val="en-GB"/>
    </w:rPr>
  </w:style>
  <w:style w:type="character" w:customStyle="1" w:styleId="hover4">
    <w:name w:val="hover4"/>
    <w:rPr>
      <w:shd w:val="clear" w:color="auto" w:fill="EEEEE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5">
    <w:name w:val="List 5"/>
    <w:basedOn w:val="List4"/>
    <w:pPr>
      <w:ind w:left="1702"/>
    </w:pPr>
  </w:style>
  <w:style w:type="paragraph" w:styleId="ListBullet2">
    <w:name w:val="List Bullet 2"/>
    <w:basedOn w:val="ListBullet"/>
    <w:pPr>
      <w:numPr>
        <w:numId w:val="2"/>
      </w:numPr>
      <w:tabs>
        <w:tab w:val="left" w:pos="510"/>
        <w:tab w:val="left" w:pos="794"/>
      </w:tabs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val="sv-SE" w:eastAsia="sv-SE"/>
    </w:rPr>
  </w:style>
  <w:style w:type="paragraph" w:styleId="Footer">
    <w:name w:val="footer"/>
    <w:basedOn w:val="Normal"/>
    <w:semiHidden/>
    <w:pPr>
      <w:jc w:val="center"/>
    </w:pPr>
    <w:rPr>
      <w:i/>
      <w:iCs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3"/>
      </w:numPr>
      <w:tabs>
        <w:tab w:val="left" w:pos="510"/>
      </w:tabs>
    </w:pPr>
  </w:style>
  <w:style w:type="paragraph" w:styleId="BlockText">
    <w:name w:val="Block Text"/>
    <w:basedOn w:val="Normal"/>
    <w:pPr>
      <w:ind w:left="1440" w:right="144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List3">
    <w:name w:val="List 3"/>
    <w:basedOn w:val="List2"/>
    <w:pPr>
      <w:ind w:left="1135"/>
    </w:pPr>
  </w:style>
  <w:style w:type="paragraph" w:styleId="ListBullet5">
    <w:name w:val="List Bullet 5"/>
    <w:basedOn w:val="ListBullet4"/>
    <w:pPr>
      <w:numPr>
        <w:numId w:val="4"/>
      </w:numPr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BodyText">
    <w:name w:val="Body Text"/>
    <w:basedOn w:val="Normal"/>
    <w:link w:val="BodyTextChar"/>
  </w:style>
  <w:style w:type="paragraph" w:styleId="ListNumber2">
    <w:name w:val="List Number 2"/>
    <w:basedOn w:val="ListNumber"/>
    <w:pPr>
      <w:ind w:left="851"/>
    </w:pPr>
  </w:style>
  <w:style w:type="paragraph" w:styleId="ListBullet4">
    <w:name w:val="List Bullet 4"/>
    <w:basedOn w:val="ListBullet3"/>
    <w:pPr>
      <w:numPr>
        <w:numId w:val="5"/>
      </w:numPr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ListNumber">
    <w:name w:val="List Number"/>
    <w:basedOn w:val="List"/>
  </w:style>
  <w:style w:type="paragraph" w:styleId="ListBullet3">
    <w:name w:val="List Bullet 3"/>
    <w:basedOn w:val="ListBullet2"/>
    <w:pPr>
      <w:numPr>
        <w:numId w:val="6"/>
      </w:numPr>
      <w:tabs>
        <w:tab w:val="left" w:pos="794"/>
      </w:tabs>
    </w:pPr>
  </w:style>
  <w:style w:type="paragraph" w:customStyle="1" w:styleId="Comments">
    <w:name w:val="Comments"/>
    <w:basedOn w:val="Normal"/>
    <w:qFormat/>
    <w:pPr>
      <w:spacing w:before="40"/>
    </w:pPr>
    <w:rPr>
      <w:rFonts w:eastAsia="MS Mincho"/>
      <w:i/>
      <w:sz w:val="18"/>
      <w:lang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4">
    <w:name w:val="B4"/>
    <w:basedOn w:val="List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sv-SE" w:eastAsia="en-US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b/>
      <w:lang w:eastAsia="en-US"/>
    </w:rPr>
  </w:style>
  <w:style w:type="paragraph" w:styleId="Revision">
    <w:name w:val="Revision"/>
    <w:uiPriority w:val="99"/>
    <w:semiHidden/>
    <w:rPr>
      <w:rFonts w:ascii="Arial" w:hAnsi="Arial"/>
      <w:lang w:val="en-GB"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link w:val="ReferenceChar"/>
    <w:qFormat/>
    <w:pPr>
      <w:numPr>
        <w:numId w:val="7"/>
      </w:numPr>
      <w:tabs>
        <w:tab w:val="left" w:pos="567"/>
      </w:tabs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2">
    <w:name w:val="列出段落2"/>
    <w:basedOn w:val="Normal"/>
    <w:uiPriority w:val="34"/>
    <w:qFormat/>
    <w:pPr>
      <w:overflowPunct/>
      <w:autoSpaceDE/>
      <w:autoSpaceDN/>
      <w:adjustRightInd/>
      <w:spacing w:after="180" w:line="259" w:lineRule="auto"/>
      <w:ind w:left="720"/>
      <w:contextualSpacing/>
      <w:jc w:val="left"/>
      <w:textAlignment w:val="auto"/>
    </w:pPr>
    <w:rPr>
      <w:rFonts w:ascii="Times New Roman" w:eastAsia="Times New Roman" w:hAnsi="Times New Roman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rmal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paragraph" w:customStyle="1" w:styleId="Proposal">
    <w:name w:val="Proposal"/>
    <w:basedOn w:val="Normal"/>
    <w:pPr>
      <w:numPr>
        <w:numId w:val="9"/>
      </w:numPr>
      <w:tabs>
        <w:tab w:val="clear" w:pos="1304"/>
        <w:tab w:val="left" w:pos="1701"/>
      </w:tabs>
    </w:pPr>
    <w:rPr>
      <w:b/>
      <w:bCs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ListParagraph">
    <w:name w:val="List Paragraph"/>
    <w:aliases w:val="- Bullets,?? ??,?????,????,Lista1,列出段落,목록 단락,列出段落1,中等深浅网格 1 - 着色 21,リスト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references">
    <w:name w:val="references"/>
    <w:uiPriority w:val="99"/>
    <w:pPr>
      <w:numPr>
        <w:numId w:val="10"/>
      </w:numPr>
      <w:tabs>
        <w:tab w:val="left" w:pos="360"/>
      </w:tabs>
      <w:ind w:left="357"/>
      <w:jc w:val="both"/>
    </w:pPr>
    <w:rPr>
      <w:rFonts w:eastAsia="MS Mincho"/>
      <w:sz w:val="24"/>
      <w:szCs w:val="24"/>
      <w:lang w:val="en-US" w:eastAsia="en-US"/>
    </w:rPr>
  </w:style>
  <w:style w:type="paragraph" w:customStyle="1" w:styleId="1">
    <w:name w:val="목록 단락1"/>
    <w:basedOn w:val="Normal"/>
    <w:uiPriority w:val="34"/>
    <w:qFormat/>
    <w:pPr>
      <w:overflowPunct/>
      <w:autoSpaceDE/>
      <w:autoSpaceDN/>
      <w:adjustRightInd/>
      <w:snapToGrid w:val="0"/>
      <w:spacing w:after="100" w:afterAutospacing="1" w:line="259" w:lineRule="auto"/>
      <w:ind w:leftChars="400" w:left="840"/>
      <w:textAlignment w:val="auto"/>
    </w:pPr>
    <w:rPr>
      <w:rFonts w:ascii="Times New Roman" w:eastAsia="MS Gothic" w:hAnsi="Times New Roman"/>
      <w:sz w:val="24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zh-CN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customStyle="1" w:styleId="PatAppBody">
    <w:name w:val="PatApp Body"/>
    <w:basedOn w:val="Normal"/>
    <w:qFormat/>
    <w:pPr>
      <w:numPr>
        <w:numId w:val="11"/>
      </w:numPr>
      <w:tabs>
        <w:tab w:val="left" w:pos="1080"/>
      </w:tabs>
      <w:spacing w:line="480" w:lineRule="auto"/>
    </w:pPr>
    <w:rPr>
      <w:rFonts w:eastAsia="Times New Roman"/>
      <w:snapToGrid w:val="0"/>
      <w:sz w:val="24"/>
      <w:lang w:eastAsia="en-US"/>
    </w:rPr>
  </w:style>
  <w:style w:type="paragraph" w:customStyle="1" w:styleId="B3">
    <w:name w:val="B3"/>
    <w:basedOn w:val="List3"/>
    <w:link w:val="B3Char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普通表格1"/>
    <w:uiPriority w:val="99"/>
    <w:semiHidden/>
    <w:qFormat/>
    <w:rPr>
      <w:kern w:val="2"/>
      <w:sz w:val="21"/>
      <w:szCs w:val="22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0">
    <w:name w:val="B1 (文字)"/>
    <w:locked/>
    <w:rsid w:val="00D9764F"/>
    <w:rPr>
      <w:lang w:val="en-GB" w:eastAsia="en-US"/>
    </w:rPr>
  </w:style>
  <w:style w:type="character" w:styleId="Emphasis">
    <w:name w:val="Emphasis"/>
    <w:uiPriority w:val="20"/>
    <w:qFormat/>
    <w:rsid w:val="00DB4BEC"/>
    <w:rPr>
      <w:i/>
      <w:iCs/>
    </w:rPr>
  </w:style>
  <w:style w:type="character" w:customStyle="1" w:styleId="TAHCar">
    <w:name w:val="TAH Car"/>
    <w:link w:val="TAH"/>
    <w:qFormat/>
    <w:rsid w:val="00247A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47A7A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locked/>
    <w:rsid w:val="00293B79"/>
    <w:rPr>
      <w:rFonts w:ascii="Arial" w:hAnsi="Arial"/>
      <w:lang w:val="en-GB" w:eastAsia="en-US"/>
    </w:rPr>
  </w:style>
  <w:style w:type="character" w:customStyle="1" w:styleId="B1Zchn">
    <w:name w:val="B1 Zchn"/>
    <w:qFormat/>
    <w:rsid w:val="00C378C8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3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4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2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6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4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9" ma:contentTypeDescription="Create a new document." ma:contentTypeScope="" ma:versionID="d8affe40d59e308a67dded46afa55590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f4d94807eda393d4573db3d380371263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CE2BE-EFB9-436A-A08C-321171EEEA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BF243-AF67-4388-BF29-8AD953D1F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FE321B-AD8A-4E4D-9621-F215A6FE8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8CE89D-BDF7-4FFA-94BC-AC22ED356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333</TotalTime>
  <Pages>9</Pages>
  <Words>3296</Words>
  <Characters>17474</Characters>
  <Application>Microsoft Office Word</Application>
  <DocSecurity>0</DocSecurity>
  <PresentationFormat/>
  <Lines>145</Lines>
  <Paragraphs>41</Paragraphs>
  <Slides>0</Slides>
  <Notes>0</Notes>
  <HiddenSlides>0</HiddenSlides>
  <MMClips>0</MMClips>
  <ScaleCrop>false</ScaleCrop>
  <Manager/>
  <Company/>
  <LinksUpToDate>false</LinksUpToDate>
  <CharactersWithSpaces>20729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Mazloum, Nafiseh</cp:lastModifiedBy>
  <cp:revision>450</cp:revision>
  <cp:lastPrinted>2008-02-01T05:09:00Z</cp:lastPrinted>
  <dcterms:created xsi:type="dcterms:W3CDTF">2020-10-22T18:33:00Z</dcterms:created>
  <dcterms:modified xsi:type="dcterms:W3CDTF">2020-10-23T18:04:00Z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ContentTypeId">
    <vt:lpwstr>0x010100FDC8B9D4742BFB49B26D0BA2DD6AE53A</vt:lpwstr>
  </property>
</Properties>
</file>